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5"/>
        <w:tblW w:w="9067" w:type="dxa"/>
        <w:tblLook w:val="04A0" w:firstRow="1" w:lastRow="0" w:firstColumn="1" w:lastColumn="0" w:noHBand="0" w:noVBand="1"/>
      </w:tblPr>
      <w:tblGrid>
        <w:gridCol w:w="2405"/>
        <w:gridCol w:w="6662"/>
      </w:tblGrid>
      <w:tr w:rsidR="0066260D" w:rsidRPr="00A70CB6" w14:paraId="5A9900C7" w14:textId="77777777" w:rsidTr="006626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18D3BF6" w14:textId="77777777" w:rsidR="00197795" w:rsidRPr="00A70CB6" w:rsidRDefault="00CB37B3" w:rsidP="0020298A">
            <w:pPr>
              <w:pStyle w:val="NoSpacing"/>
              <w:contextualSpacing/>
              <w:jc w:val="both"/>
              <w:rPr>
                <w:rFonts w:cstheme="minorHAnsi"/>
                <w:color w:val="auto"/>
              </w:rPr>
            </w:pPr>
            <w:r w:rsidRPr="00A70CB6">
              <w:rPr>
                <w:rFonts w:cstheme="minorHAnsi"/>
                <w:color w:val="auto"/>
              </w:rPr>
              <w:t>Report to:</w:t>
            </w:r>
          </w:p>
        </w:tc>
        <w:tc>
          <w:tcPr>
            <w:tcW w:w="6662" w:type="dxa"/>
            <w:shd w:val="clear" w:color="auto" w:fill="auto"/>
          </w:tcPr>
          <w:p w14:paraId="22420A7C" w14:textId="5E44AFE6" w:rsidR="00197795" w:rsidRPr="00A70CB6" w:rsidRDefault="0066260D" w:rsidP="0020298A">
            <w:pPr>
              <w:pStyle w:val="NoSpacing"/>
              <w:contextualSpacing/>
              <w:jc w:val="both"/>
              <w:cnfStyle w:val="100000000000" w:firstRow="1" w:lastRow="0" w:firstColumn="0" w:lastColumn="0" w:oddVBand="0" w:evenVBand="0" w:oddHBand="0" w:evenHBand="0" w:firstRowFirstColumn="0" w:firstRowLastColumn="0" w:lastRowFirstColumn="0" w:lastRowLastColumn="0"/>
              <w:rPr>
                <w:rFonts w:cstheme="minorHAnsi"/>
                <w:color w:val="auto"/>
              </w:rPr>
            </w:pPr>
            <w:r w:rsidRPr="00A70CB6">
              <w:rPr>
                <w:rFonts w:cstheme="minorHAnsi"/>
                <w:color w:val="auto"/>
              </w:rPr>
              <w:t>Council</w:t>
            </w:r>
          </w:p>
        </w:tc>
      </w:tr>
      <w:tr w:rsidR="0066260D" w:rsidRPr="00A70CB6" w14:paraId="19977A98" w14:textId="77777777" w:rsidTr="0066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ABFAD72" w14:textId="77777777" w:rsidR="00BB0566" w:rsidRPr="00A70CB6" w:rsidRDefault="00BB0566" w:rsidP="0020298A">
            <w:pPr>
              <w:pStyle w:val="NoSpacing"/>
              <w:contextualSpacing/>
              <w:jc w:val="both"/>
              <w:rPr>
                <w:rFonts w:cstheme="minorHAnsi"/>
              </w:rPr>
            </w:pPr>
            <w:r w:rsidRPr="00A70CB6">
              <w:rPr>
                <w:rFonts w:cstheme="minorHAnsi"/>
              </w:rPr>
              <w:t>Date:</w:t>
            </w:r>
          </w:p>
        </w:tc>
        <w:tc>
          <w:tcPr>
            <w:tcW w:w="6662" w:type="dxa"/>
            <w:shd w:val="clear" w:color="auto" w:fill="auto"/>
          </w:tcPr>
          <w:p w14:paraId="666DB3CC" w14:textId="56B15AD8" w:rsidR="001B55F8" w:rsidRPr="00A70CB6" w:rsidRDefault="00751DBD" w:rsidP="0020298A">
            <w:pPr>
              <w:numPr>
                <w:ilvl w:val="0"/>
                <w:numId w:val="3"/>
              </w:numPr>
              <w:spacing w:before="0" w:after="0"/>
              <w:ind w:left="0"/>
              <w:contextualSpacing/>
              <w:jc w:val="both"/>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eastAsia="Calibri" w:cstheme="minorHAnsi"/>
              </w:rPr>
              <w:t>5</w:t>
            </w:r>
            <w:r w:rsidRPr="00751DBD">
              <w:rPr>
                <w:rFonts w:eastAsia="Calibri" w:cstheme="minorHAnsi"/>
                <w:vertAlign w:val="superscript"/>
              </w:rPr>
              <w:t>th</w:t>
            </w:r>
            <w:r>
              <w:rPr>
                <w:rFonts w:eastAsia="Calibri" w:cstheme="minorHAnsi"/>
              </w:rPr>
              <w:t xml:space="preserve"> </w:t>
            </w:r>
            <w:r w:rsidR="001E3AC1">
              <w:rPr>
                <w:rFonts w:eastAsia="Calibri" w:cstheme="minorHAnsi"/>
              </w:rPr>
              <w:t>August</w:t>
            </w:r>
            <w:r w:rsidR="00413CB6" w:rsidRPr="00A70CB6">
              <w:rPr>
                <w:rFonts w:eastAsia="Calibri" w:cstheme="minorHAnsi"/>
              </w:rPr>
              <w:t xml:space="preserve"> 20</w:t>
            </w:r>
            <w:r w:rsidR="00217A36" w:rsidRPr="00A70CB6">
              <w:rPr>
                <w:rFonts w:eastAsia="Calibri" w:cstheme="minorHAnsi"/>
              </w:rPr>
              <w:t>2</w:t>
            </w:r>
            <w:r w:rsidR="001137A3" w:rsidRPr="00A70CB6">
              <w:rPr>
                <w:rFonts w:eastAsia="Calibri" w:cstheme="minorHAnsi"/>
              </w:rPr>
              <w:t>6</w:t>
            </w:r>
          </w:p>
        </w:tc>
      </w:tr>
      <w:tr w:rsidR="0066260D" w:rsidRPr="00A70CB6" w14:paraId="1AA14708" w14:textId="77777777" w:rsidTr="0066260D">
        <w:tc>
          <w:tcPr>
            <w:cnfStyle w:val="001000000000" w:firstRow="0" w:lastRow="0" w:firstColumn="1" w:lastColumn="0" w:oddVBand="0" w:evenVBand="0" w:oddHBand="0" w:evenHBand="0" w:firstRowFirstColumn="0" w:firstRowLastColumn="0" w:lastRowFirstColumn="0" w:lastRowLastColumn="0"/>
            <w:tcW w:w="2405" w:type="dxa"/>
          </w:tcPr>
          <w:p w14:paraId="6346D8C2" w14:textId="77777777" w:rsidR="00BB0566" w:rsidRPr="00A70CB6" w:rsidRDefault="00BB0566" w:rsidP="0020298A">
            <w:pPr>
              <w:pStyle w:val="NoSpacing"/>
              <w:contextualSpacing/>
              <w:jc w:val="both"/>
              <w:rPr>
                <w:rFonts w:cstheme="minorHAnsi"/>
              </w:rPr>
            </w:pPr>
            <w:r w:rsidRPr="00A70CB6">
              <w:rPr>
                <w:rFonts w:cstheme="minorHAnsi"/>
              </w:rPr>
              <w:t>Subject:</w:t>
            </w:r>
          </w:p>
        </w:tc>
        <w:tc>
          <w:tcPr>
            <w:tcW w:w="6662" w:type="dxa"/>
          </w:tcPr>
          <w:p w14:paraId="2FF66584" w14:textId="4AE497EF" w:rsidR="00BB0566" w:rsidRPr="00A70CB6" w:rsidRDefault="002846D6" w:rsidP="0020298A">
            <w:pPr>
              <w:spacing w:before="0" w:after="0"/>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Draft HeadStart Proposal</w:t>
            </w:r>
          </w:p>
        </w:tc>
      </w:tr>
      <w:tr w:rsidR="0066260D" w:rsidRPr="00A70CB6" w14:paraId="1F8641BC" w14:textId="77777777" w:rsidTr="0066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82EBBB9" w14:textId="77777777" w:rsidR="00BB0566" w:rsidRPr="00A70CB6" w:rsidRDefault="00BB0566" w:rsidP="0020298A">
            <w:pPr>
              <w:pStyle w:val="NoSpacing"/>
              <w:contextualSpacing/>
              <w:jc w:val="both"/>
              <w:rPr>
                <w:rFonts w:cstheme="minorHAnsi"/>
              </w:rPr>
            </w:pPr>
            <w:r w:rsidRPr="00A70CB6">
              <w:rPr>
                <w:rFonts w:cstheme="minorHAnsi"/>
              </w:rPr>
              <w:t>Prepared by:</w:t>
            </w:r>
          </w:p>
        </w:tc>
        <w:tc>
          <w:tcPr>
            <w:tcW w:w="6662" w:type="dxa"/>
            <w:shd w:val="clear" w:color="auto" w:fill="auto"/>
          </w:tcPr>
          <w:p w14:paraId="73E47C6C" w14:textId="4A87D057" w:rsidR="00BB0566" w:rsidRPr="00A70CB6" w:rsidRDefault="0025634E" w:rsidP="0020298A">
            <w:pPr>
              <w:numPr>
                <w:ilvl w:val="0"/>
                <w:numId w:val="3"/>
              </w:numPr>
              <w:spacing w:before="0" w:after="0"/>
              <w:ind w:left="0"/>
              <w:contextualSpacing/>
              <w:jc w:val="both"/>
              <w:cnfStyle w:val="000000100000" w:firstRow="0" w:lastRow="0" w:firstColumn="0" w:lastColumn="0" w:oddVBand="0" w:evenVBand="0" w:oddHBand="1" w:evenHBand="0" w:firstRowFirstColumn="0" w:firstRowLastColumn="0" w:lastRowFirstColumn="0" w:lastRowLastColumn="0"/>
              <w:rPr>
                <w:rFonts w:eastAsia="Calibri" w:cstheme="minorHAnsi"/>
              </w:rPr>
            </w:pPr>
            <w:r w:rsidRPr="00A70CB6">
              <w:rPr>
                <w:rFonts w:eastAsia="Calibri" w:cstheme="minorHAnsi"/>
              </w:rPr>
              <w:t>W Doughty - Chief Executive Officer</w:t>
            </w:r>
          </w:p>
        </w:tc>
      </w:tr>
      <w:tr w:rsidR="0066260D" w:rsidRPr="00A70CB6" w14:paraId="34EDA013" w14:textId="77777777" w:rsidTr="0066260D">
        <w:tc>
          <w:tcPr>
            <w:cnfStyle w:val="001000000000" w:firstRow="0" w:lastRow="0" w:firstColumn="1" w:lastColumn="0" w:oddVBand="0" w:evenVBand="0" w:oddHBand="0" w:evenHBand="0" w:firstRowFirstColumn="0" w:firstRowLastColumn="0" w:lastRowFirstColumn="0" w:lastRowLastColumn="0"/>
            <w:tcW w:w="2405" w:type="dxa"/>
          </w:tcPr>
          <w:p w14:paraId="7C947E91" w14:textId="77777777" w:rsidR="00DB4C19" w:rsidRPr="00A70CB6" w:rsidRDefault="00DB4C19" w:rsidP="0020298A">
            <w:pPr>
              <w:pStyle w:val="NoSpacing"/>
              <w:contextualSpacing/>
              <w:jc w:val="both"/>
              <w:rPr>
                <w:rFonts w:cstheme="minorHAnsi"/>
              </w:rPr>
            </w:pPr>
            <w:r w:rsidRPr="00A70CB6">
              <w:rPr>
                <w:rFonts w:cstheme="minorHAnsi"/>
              </w:rPr>
              <w:t>Input sought from:</w:t>
            </w:r>
          </w:p>
        </w:tc>
        <w:tc>
          <w:tcPr>
            <w:tcW w:w="6662" w:type="dxa"/>
          </w:tcPr>
          <w:p w14:paraId="12DC9FDD" w14:textId="6165054A" w:rsidR="00DB4C19" w:rsidRPr="00A70CB6" w:rsidRDefault="00F729F2" w:rsidP="0020298A">
            <w:pPr>
              <w:pStyle w:val="NoSpacing"/>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rPr>
            </w:pPr>
            <w:r w:rsidRPr="00A70CB6">
              <w:rPr>
                <w:rFonts w:eastAsia="Calibri" w:cstheme="minorHAnsi"/>
              </w:rPr>
              <w:t>P Kearney – Senior Manager Corporate Services</w:t>
            </w:r>
          </w:p>
        </w:tc>
      </w:tr>
      <w:tr w:rsidR="0066260D" w:rsidRPr="00A70CB6" w14:paraId="2DC5CA07" w14:textId="77777777" w:rsidTr="0066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B22DAFC" w14:textId="77777777" w:rsidR="00DB4C19" w:rsidRPr="00A70CB6" w:rsidRDefault="00DB4C19" w:rsidP="0020298A">
            <w:pPr>
              <w:pStyle w:val="NoSpacing"/>
              <w:contextualSpacing/>
              <w:jc w:val="both"/>
              <w:rPr>
                <w:rFonts w:cstheme="minorHAnsi"/>
              </w:rPr>
            </w:pPr>
            <w:r w:rsidRPr="00A70CB6">
              <w:rPr>
                <w:rFonts w:cstheme="minorHAnsi"/>
              </w:rPr>
              <w:t xml:space="preserve">Authorised by: </w:t>
            </w:r>
          </w:p>
        </w:tc>
        <w:tc>
          <w:tcPr>
            <w:tcW w:w="6662" w:type="dxa"/>
            <w:shd w:val="clear" w:color="auto" w:fill="auto"/>
          </w:tcPr>
          <w:p w14:paraId="2337C679" w14:textId="247D5B2A" w:rsidR="00DB4C19" w:rsidRPr="00A70CB6" w:rsidRDefault="0005765E" w:rsidP="0020298A">
            <w:pPr>
              <w:spacing w:before="0" w:after="0"/>
              <w:contextualSpacing/>
              <w:jc w:val="both"/>
              <w:cnfStyle w:val="000000100000" w:firstRow="0" w:lastRow="0" w:firstColumn="0" w:lastColumn="0" w:oddVBand="0" w:evenVBand="0" w:oddHBand="1" w:evenHBand="0" w:firstRowFirstColumn="0" w:firstRowLastColumn="0" w:lastRowFirstColumn="0" w:lastRowLastColumn="0"/>
              <w:rPr>
                <w:rFonts w:eastAsia="Calibri" w:cstheme="minorHAnsi"/>
              </w:rPr>
            </w:pPr>
            <w:r w:rsidRPr="00A70CB6">
              <w:rPr>
                <w:rFonts w:eastAsia="Calibri" w:cstheme="minorHAnsi"/>
              </w:rPr>
              <w:t>W Doughty</w:t>
            </w:r>
            <w:r w:rsidR="0066260D" w:rsidRPr="00A70CB6">
              <w:rPr>
                <w:rFonts w:eastAsia="Calibri" w:cstheme="minorHAnsi"/>
              </w:rPr>
              <w:t xml:space="preserve"> -</w:t>
            </w:r>
            <w:r w:rsidRPr="00A70CB6">
              <w:rPr>
                <w:rFonts w:eastAsia="Calibri" w:cstheme="minorHAnsi"/>
              </w:rPr>
              <w:t xml:space="preserve"> Chief Executive</w:t>
            </w:r>
            <w:r w:rsidR="0066260D" w:rsidRPr="00A70CB6">
              <w:rPr>
                <w:rFonts w:eastAsia="Calibri" w:cstheme="minorHAnsi"/>
              </w:rPr>
              <w:t xml:space="preserve"> Officer</w:t>
            </w:r>
          </w:p>
        </w:tc>
      </w:tr>
    </w:tbl>
    <w:p w14:paraId="17E43F9E" w14:textId="77777777" w:rsidR="00197795" w:rsidRPr="00A70CB6" w:rsidRDefault="00197795" w:rsidP="0020298A">
      <w:pPr>
        <w:spacing w:before="0" w:after="0"/>
        <w:contextualSpacing/>
        <w:jc w:val="both"/>
        <w:rPr>
          <w:rFonts w:cstheme="minorHAnsi"/>
        </w:rPr>
      </w:pPr>
    </w:p>
    <w:p w14:paraId="2A695868" w14:textId="35AF3363" w:rsidR="00BB0566" w:rsidRPr="00A70CB6" w:rsidRDefault="00CF4646" w:rsidP="0020298A">
      <w:pPr>
        <w:pStyle w:val="Heading1"/>
        <w:spacing w:before="0" w:after="0"/>
        <w:contextualSpacing/>
        <w:jc w:val="both"/>
        <w:rPr>
          <w:rFonts w:cstheme="minorHAnsi"/>
          <w:color w:val="auto"/>
          <w:sz w:val="22"/>
          <w:szCs w:val="22"/>
        </w:rPr>
      </w:pPr>
      <w:r w:rsidRPr="00A70CB6">
        <w:rPr>
          <w:rFonts w:cstheme="minorHAnsi"/>
          <w:color w:val="auto"/>
          <w:sz w:val="22"/>
          <w:szCs w:val="22"/>
        </w:rPr>
        <w:t>PURPOSE</w:t>
      </w:r>
    </w:p>
    <w:p w14:paraId="0086C903" w14:textId="6F0E2369" w:rsidR="008A48D2" w:rsidRPr="00A70CB6" w:rsidRDefault="00D10F05" w:rsidP="0020298A">
      <w:pPr>
        <w:spacing w:before="0" w:after="0"/>
        <w:contextualSpacing/>
        <w:jc w:val="both"/>
        <w:rPr>
          <w:rFonts w:cstheme="minorHAnsi"/>
        </w:rPr>
      </w:pPr>
      <w:r w:rsidRPr="00A70CB6">
        <w:rPr>
          <w:rFonts w:cstheme="minorHAnsi"/>
        </w:rPr>
        <w:t xml:space="preserve">The purpose of this report is to </w:t>
      </w:r>
      <w:r w:rsidR="00EE1CD7">
        <w:rPr>
          <w:rFonts w:cstheme="minorHAnsi"/>
        </w:rPr>
        <w:t>seek high level feedback on the draft headstart proposal and to authorise the Mayor and CEO to work with our Marlborough District Council counterparts to finalise the joint proposal for submission to government</w:t>
      </w:r>
      <w:r w:rsidR="002A18E2">
        <w:rPr>
          <w:rFonts w:cstheme="minorHAnsi"/>
        </w:rPr>
        <w:t>.</w:t>
      </w:r>
      <w:r w:rsidR="00367612">
        <w:rPr>
          <w:rFonts w:cstheme="minorHAnsi"/>
        </w:rPr>
        <w:t xml:space="preserve"> It is important to note that given the timeframes this is still a working draft proposal and will continue to be updated over the next week or so.</w:t>
      </w:r>
    </w:p>
    <w:p w14:paraId="69FE28FE" w14:textId="77777777" w:rsidR="00D10F05" w:rsidRPr="00A70CB6" w:rsidRDefault="00D10F05" w:rsidP="0020298A">
      <w:pPr>
        <w:spacing w:before="0" w:after="0"/>
        <w:contextualSpacing/>
        <w:jc w:val="both"/>
        <w:rPr>
          <w:rFonts w:cstheme="minorHAnsi"/>
        </w:rPr>
      </w:pPr>
    </w:p>
    <w:p w14:paraId="1550DB18" w14:textId="77777777" w:rsidR="00DB7C9B" w:rsidRPr="00A70CB6" w:rsidRDefault="006C3943" w:rsidP="0020298A">
      <w:pPr>
        <w:spacing w:before="0" w:after="0"/>
        <w:contextualSpacing/>
        <w:jc w:val="both"/>
        <w:rPr>
          <w:rFonts w:cstheme="minorHAnsi"/>
          <w:b/>
          <w:bCs/>
        </w:rPr>
      </w:pPr>
      <w:r w:rsidRPr="00A70CB6">
        <w:rPr>
          <w:rFonts w:cstheme="minorHAnsi"/>
          <w:b/>
          <w:bCs/>
        </w:rPr>
        <w:t>Attachments:</w:t>
      </w:r>
      <w:r w:rsidRPr="00A70CB6">
        <w:rPr>
          <w:rFonts w:cstheme="minorHAnsi"/>
          <w:b/>
          <w:bCs/>
        </w:rPr>
        <w:tab/>
      </w:r>
    </w:p>
    <w:p w14:paraId="5CE58E9C" w14:textId="7E88E76A" w:rsidR="0025634E" w:rsidRDefault="0025634E" w:rsidP="0020298A">
      <w:pPr>
        <w:spacing w:before="0" w:after="0"/>
        <w:contextualSpacing/>
        <w:jc w:val="both"/>
        <w:rPr>
          <w:rFonts w:cstheme="minorHAnsi"/>
          <w:b/>
          <w:bCs/>
        </w:rPr>
      </w:pPr>
      <w:r>
        <w:rPr>
          <w:rFonts w:cstheme="minorHAnsi"/>
          <w:b/>
          <w:bCs/>
        </w:rPr>
        <w:t xml:space="preserve">Attachment </w:t>
      </w:r>
      <w:r w:rsidR="00C2035B">
        <w:rPr>
          <w:rFonts w:cstheme="minorHAnsi"/>
          <w:b/>
          <w:bCs/>
        </w:rPr>
        <w:t>1</w:t>
      </w:r>
      <w:r>
        <w:rPr>
          <w:rFonts w:cstheme="minorHAnsi"/>
          <w:b/>
          <w:bCs/>
        </w:rPr>
        <w:t xml:space="preserve">:  </w:t>
      </w:r>
      <w:r w:rsidR="00EE1CD7">
        <w:rPr>
          <w:rFonts w:cstheme="minorHAnsi"/>
          <w:b/>
          <w:bCs/>
        </w:rPr>
        <w:t>Draft Head Start Proposal as of 30</w:t>
      </w:r>
      <w:r w:rsidR="00EE1CD7" w:rsidRPr="00EE1CD7">
        <w:rPr>
          <w:rFonts w:cstheme="minorHAnsi"/>
          <w:b/>
          <w:bCs/>
          <w:vertAlign w:val="superscript"/>
        </w:rPr>
        <w:t>th</w:t>
      </w:r>
      <w:r w:rsidR="00EE1CD7">
        <w:rPr>
          <w:rFonts w:cstheme="minorHAnsi"/>
          <w:b/>
          <w:bCs/>
        </w:rPr>
        <w:t xml:space="preserve"> July 2026</w:t>
      </w:r>
      <w:r w:rsidR="00EC6BB9">
        <w:rPr>
          <w:rFonts w:cstheme="minorHAnsi"/>
          <w:b/>
          <w:bCs/>
        </w:rPr>
        <w:t xml:space="preserve"> </w:t>
      </w:r>
      <w:r w:rsidR="00EC6BB9" w:rsidRPr="00EC6BB9">
        <w:rPr>
          <w:rFonts w:cstheme="minorHAnsi"/>
          <w:b/>
          <w:bCs/>
        </w:rPr>
        <w:t>(to be circulated separately)</w:t>
      </w:r>
    </w:p>
    <w:p w14:paraId="2DF350CF" w14:textId="5BDC7B6D" w:rsidR="0025634E" w:rsidRDefault="0025634E" w:rsidP="0020298A">
      <w:pPr>
        <w:spacing w:before="0" w:after="0"/>
        <w:contextualSpacing/>
        <w:jc w:val="both"/>
        <w:rPr>
          <w:rFonts w:cstheme="minorHAnsi"/>
          <w:b/>
          <w:bCs/>
        </w:rPr>
      </w:pPr>
      <w:r>
        <w:rPr>
          <w:rFonts w:cstheme="minorHAnsi"/>
          <w:b/>
          <w:bCs/>
        </w:rPr>
        <w:t xml:space="preserve">Attachment </w:t>
      </w:r>
      <w:r w:rsidR="00C2035B">
        <w:rPr>
          <w:rFonts w:cstheme="minorHAnsi"/>
          <w:b/>
          <w:bCs/>
        </w:rPr>
        <w:t>2</w:t>
      </w:r>
      <w:r>
        <w:rPr>
          <w:rFonts w:cstheme="minorHAnsi"/>
          <w:b/>
          <w:bCs/>
        </w:rPr>
        <w:t xml:space="preserve">:  </w:t>
      </w:r>
      <w:r w:rsidR="00EE1CD7">
        <w:rPr>
          <w:rFonts w:cstheme="minorHAnsi"/>
          <w:b/>
          <w:bCs/>
        </w:rPr>
        <w:t>DIA guidance on Head Start proposals.</w:t>
      </w:r>
    </w:p>
    <w:p w14:paraId="26EB2D64" w14:textId="77777777" w:rsidR="00DB7C9B" w:rsidRPr="00A70CB6" w:rsidRDefault="00DB7C9B" w:rsidP="0020298A">
      <w:pPr>
        <w:spacing w:before="0" w:after="0"/>
        <w:contextualSpacing/>
        <w:jc w:val="both"/>
        <w:rPr>
          <w:rFonts w:cstheme="minorHAnsi"/>
        </w:rPr>
      </w:pPr>
    </w:p>
    <w:p w14:paraId="65148DCA" w14:textId="1D532499" w:rsidR="00DB4C19" w:rsidRPr="00A70CB6" w:rsidRDefault="00DB4C19" w:rsidP="0020298A">
      <w:pPr>
        <w:pStyle w:val="Heading1"/>
        <w:spacing w:before="0" w:after="0"/>
        <w:ind w:left="426" w:hanging="426"/>
        <w:contextualSpacing/>
        <w:jc w:val="both"/>
        <w:rPr>
          <w:rFonts w:cstheme="minorHAnsi"/>
          <w:color w:val="auto"/>
          <w:sz w:val="22"/>
          <w:szCs w:val="22"/>
        </w:rPr>
      </w:pPr>
      <w:r w:rsidRPr="00A70CB6">
        <w:rPr>
          <w:rFonts w:cstheme="minorHAnsi"/>
          <w:color w:val="auto"/>
          <w:sz w:val="22"/>
          <w:szCs w:val="22"/>
        </w:rPr>
        <w:t>Recommendation</w:t>
      </w:r>
    </w:p>
    <w:p w14:paraId="7FE832F0" w14:textId="42573B40" w:rsidR="00244B30" w:rsidRPr="00A70CB6" w:rsidRDefault="00AE296B" w:rsidP="0020298A">
      <w:pPr>
        <w:pStyle w:val="Heading2"/>
        <w:numPr>
          <w:ilvl w:val="0"/>
          <w:numId w:val="0"/>
        </w:numPr>
        <w:spacing w:before="0" w:after="0"/>
        <w:ind w:left="576" w:hanging="576"/>
        <w:contextualSpacing/>
        <w:jc w:val="both"/>
        <w:rPr>
          <w:rFonts w:asciiTheme="minorHAnsi" w:hAnsiTheme="minorHAnsi" w:cstheme="minorHAnsi"/>
          <w:b w:val="0"/>
          <w:color w:val="auto"/>
          <w:szCs w:val="22"/>
        </w:rPr>
      </w:pPr>
      <w:r w:rsidRPr="00A70CB6">
        <w:rPr>
          <w:rFonts w:asciiTheme="minorHAnsi" w:hAnsiTheme="minorHAnsi" w:cstheme="minorHAnsi"/>
          <w:b w:val="0"/>
          <w:color w:val="auto"/>
          <w:szCs w:val="22"/>
        </w:rPr>
        <w:t>It is recommended that</w:t>
      </w:r>
      <w:r w:rsidR="001C1CAC" w:rsidRPr="00A70CB6">
        <w:rPr>
          <w:rFonts w:asciiTheme="minorHAnsi" w:hAnsiTheme="minorHAnsi" w:cstheme="minorHAnsi"/>
          <w:b w:val="0"/>
          <w:color w:val="auto"/>
          <w:szCs w:val="22"/>
        </w:rPr>
        <w:t xml:space="preserve"> </w:t>
      </w:r>
      <w:r w:rsidR="007B0DBB">
        <w:rPr>
          <w:rFonts w:asciiTheme="minorHAnsi" w:hAnsiTheme="minorHAnsi" w:cstheme="minorHAnsi"/>
          <w:b w:val="0"/>
          <w:color w:val="auto"/>
          <w:szCs w:val="22"/>
        </w:rPr>
        <w:t xml:space="preserve">the </w:t>
      </w:r>
      <w:r w:rsidR="008640AC" w:rsidRPr="00A70CB6">
        <w:rPr>
          <w:rFonts w:asciiTheme="minorHAnsi" w:hAnsiTheme="minorHAnsi" w:cstheme="minorHAnsi"/>
          <w:b w:val="0"/>
          <w:color w:val="auto"/>
          <w:szCs w:val="22"/>
        </w:rPr>
        <w:t>Council:</w:t>
      </w:r>
    </w:p>
    <w:p w14:paraId="0C4453C8" w14:textId="2824CB30" w:rsidR="00D10F05" w:rsidRPr="00A70CB6" w:rsidRDefault="00581AAE" w:rsidP="0020298A">
      <w:pPr>
        <w:pStyle w:val="ListParagraph"/>
        <w:numPr>
          <w:ilvl w:val="0"/>
          <w:numId w:val="16"/>
        </w:numPr>
        <w:spacing w:before="0" w:after="0"/>
        <w:ind w:left="426" w:hanging="426"/>
        <w:jc w:val="both"/>
        <w:rPr>
          <w:rFonts w:asciiTheme="minorHAnsi" w:hAnsiTheme="minorHAnsi" w:cstheme="minorHAnsi"/>
        </w:rPr>
      </w:pPr>
      <w:r w:rsidRPr="00A70CB6">
        <w:rPr>
          <w:rFonts w:asciiTheme="minorHAnsi" w:hAnsiTheme="minorHAnsi" w:cstheme="minorHAnsi"/>
        </w:rPr>
        <w:t xml:space="preserve">Receives </w:t>
      </w:r>
      <w:r w:rsidR="00D10F05" w:rsidRPr="00A70CB6">
        <w:rPr>
          <w:rFonts w:asciiTheme="minorHAnsi" w:hAnsiTheme="minorHAnsi" w:cstheme="minorHAnsi"/>
        </w:rPr>
        <w:t>this report</w:t>
      </w:r>
      <w:r w:rsidR="00EE1CD7">
        <w:rPr>
          <w:rFonts w:asciiTheme="minorHAnsi" w:hAnsiTheme="minorHAnsi" w:cstheme="minorHAnsi"/>
        </w:rPr>
        <w:t xml:space="preserve"> and the draft </w:t>
      </w:r>
      <w:r w:rsidR="004B60B9">
        <w:rPr>
          <w:rFonts w:asciiTheme="minorHAnsi" w:hAnsiTheme="minorHAnsi" w:cstheme="minorHAnsi"/>
        </w:rPr>
        <w:t>H</w:t>
      </w:r>
      <w:r w:rsidR="00EE1CD7">
        <w:rPr>
          <w:rFonts w:asciiTheme="minorHAnsi" w:hAnsiTheme="minorHAnsi" w:cstheme="minorHAnsi"/>
        </w:rPr>
        <w:t xml:space="preserve">ead </w:t>
      </w:r>
      <w:r w:rsidR="004B60B9">
        <w:rPr>
          <w:rFonts w:asciiTheme="minorHAnsi" w:hAnsiTheme="minorHAnsi" w:cstheme="minorHAnsi"/>
        </w:rPr>
        <w:t>S</w:t>
      </w:r>
      <w:r w:rsidR="00EE1CD7">
        <w:rPr>
          <w:rFonts w:asciiTheme="minorHAnsi" w:hAnsiTheme="minorHAnsi" w:cstheme="minorHAnsi"/>
        </w:rPr>
        <w:t>tart proposal.</w:t>
      </w:r>
    </w:p>
    <w:p w14:paraId="02C677C5" w14:textId="0BE78C31" w:rsidR="00EE1CD7" w:rsidRDefault="00EE1CD7" w:rsidP="0020298A">
      <w:pPr>
        <w:pStyle w:val="ListParagraph"/>
        <w:numPr>
          <w:ilvl w:val="0"/>
          <w:numId w:val="16"/>
        </w:numPr>
        <w:spacing w:before="0" w:after="0"/>
        <w:ind w:left="426" w:hanging="426"/>
        <w:jc w:val="both"/>
        <w:rPr>
          <w:rFonts w:asciiTheme="minorHAnsi" w:hAnsiTheme="minorHAnsi" w:cstheme="minorHAnsi"/>
        </w:rPr>
      </w:pPr>
      <w:r>
        <w:rPr>
          <w:rFonts w:asciiTheme="minorHAnsi" w:hAnsiTheme="minorHAnsi" w:cstheme="minorHAnsi"/>
        </w:rPr>
        <w:t xml:space="preserve">Provides high level feedback on the draft </w:t>
      </w:r>
      <w:r w:rsidR="004B60B9">
        <w:rPr>
          <w:rFonts w:asciiTheme="minorHAnsi" w:hAnsiTheme="minorHAnsi" w:cstheme="minorHAnsi"/>
        </w:rPr>
        <w:t xml:space="preserve">Head Start </w:t>
      </w:r>
      <w:r>
        <w:rPr>
          <w:rFonts w:asciiTheme="minorHAnsi" w:hAnsiTheme="minorHAnsi" w:cstheme="minorHAnsi"/>
        </w:rPr>
        <w:t xml:space="preserve">proposal noting some further changes have been made </w:t>
      </w:r>
      <w:proofErr w:type="gramStart"/>
      <w:r w:rsidR="003D08F2">
        <w:rPr>
          <w:rFonts w:asciiTheme="minorHAnsi" w:hAnsiTheme="minorHAnsi" w:cstheme="minorHAnsi"/>
        </w:rPr>
        <w:t>s</w:t>
      </w:r>
      <w:r w:rsidR="004B60B9">
        <w:rPr>
          <w:rFonts w:asciiTheme="minorHAnsi" w:hAnsiTheme="minorHAnsi" w:cstheme="minorHAnsi"/>
        </w:rPr>
        <w:t>ince</w:t>
      </w:r>
      <w:proofErr w:type="gramEnd"/>
      <w:r>
        <w:rPr>
          <w:rFonts w:asciiTheme="minorHAnsi" w:hAnsiTheme="minorHAnsi" w:cstheme="minorHAnsi"/>
        </w:rPr>
        <w:t xml:space="preserve"> the </w:t>
      </w:r>
      <w:proofErr w:type="gramStart"/>
      <w:r>
        <w:rPr>
          <w:rFonts w:asciiTheme="minorHAnsi" w:hAnsiTheme="minorHAnsi" w:cstheme="minorHAnsi"/>
        </w:rPr>
        <w:t>30</w:t>
      </w:r>
      <w:r w:rsidRPr="00EE1CD7">
        <w:rPr>
          <w:rFonts w:asciiTheme="minorHAnsi" w:hAnsiTheme="minorHAnsi" w:cstheme="minorHAnsi"/>
          <w:vertAlign w:val="superscript"/>
        </w:rPr>
        <w:t>th</w:t>
      </w:r>
      <w:proofErr w:type="gramEnd"/>
      <w:r>
        <w:rPr>
          <w:rFonts w:asciiTheme="minorHAnsi" w:hAnsiTheme="minorHAnsi" w:cstheme="minorHAnsi"/>
        </w:rPr>
        <w:t xml:space="preserve"> July. </w:t>
      </w:r>
    </w:p>
    <w:p w14:paraId="0A5F8557" w14:textId="3E3B9515" w:rsidR="00C2035B" w:rsidRDefault="00C2035B" w:rsidP="0020298A">
      <w:pPr>
        <w:pStyle w:val="ListParagraph"/>
        <w:numPr>
          <w:ilvl w:val="0"/>
          <w:numId w:val="16"/>
        </w:numPr>
        <w:spacing w:before="0" w:after="0"/>
        <w:ind w:left="426" w:hanging="426"/>
        <w:jc w:val="both"/>
        <w:rPr>
          <w:rFonts w:asciiTheme="minorHAnsi" w:hAnsiTheme="minorHAnsi" w:cstheme="minorHAnsi"/>
        </w:rPr>
      </w:pPr>
      <w:r>
        <w:rPr>
          <w:rFonts w:asciiTheme="minorHAnsi" w:hAnsiTheme="minorHAnsi" w:cstheme="minorHAnsi"/>
        </w:rPr>
        <w:t xml:space="preserve">Authorises </w:t>
      </w:r>
      <w:r w:rsidR="00EE1CD7">
        <w:rPr>
          <w:rFonts w:asciiTheme="minorHAnsi" w:hAnsiTheme="minorHAnsi" w:cstheme="minorHAnsi"/>
        </w:rPr>
        <w:t xml:space="preserve">the </w:t>
      </w:r>
      <w:r>
        <w:rPr>
          <w:rFonts w:asciiTheme="minorHAnsi" w:hAnsiTheme="minorHAnsi" w:cstheme="minorHAnsi"/>
        </w:rPr>
        <w:t xml:space="preserve">Mayor </w:t>
      </w:r>
      <w:r w:rsidR="00EE1CD7">
        <w:rPr>
          <w:rFonts w:asciiTheme="minorHAnsi" w:hAnsiTheme="minorHAnsi" w:cstheme="minorHAnsi"/>
        </w:rPr>
        <w:t>and the CEO to</w:t>
      </w:r>
      <w:r>
        <w:rPr>
          <w:rFonts w:asciiTheme="minorHAnsi" w:hAnsiTheme="minorHAnsi" w:cstheme="minorHAnsi"/>
        </w:rPr>
        <w:t xml:space="preserve"> work with </w:t>
      </w:r>
      <w:r w:rsidR="00EE1CD7">
        <w:rPr>
          <w:rFonts w:asciiTheme="minorHAnsi" w:hAnsiTheme="minorHAnsi" w:cstheme="minorHAnsi"/>
        </w:rPr>
        <w:t>Marlborough District Council counterparts to finalise and submit the Headstart proposal.</w:t>
      </w:r>
    </w:p>
    <w:p w14:paraId="142F6AB3" w14:textId="4FB92207" w:rsidR="0025634E" w:rsidRDefault="0025634E" w:rsidP="0020298A">
      <w:pPr>
        <w:pStyle w:val="ListParagraph"/>
        <w:numPr>
          <w:ilvl w:val="0"/>
          <w:numId w:val="16"/>
        </w:numPr>
        <w:spacing w:before="0" w:after="0"/>
        <w:ind w:left="426" w:hanging="426"/>
        <w:jc w:val="both"/>
        <w:rPr>
          <w:rFonts w:asciiTheme="minorHAnsi" w:hAnsiTheme="minorHAnsi" w:cstheme="minorHAnsi"/>
        </w:rPr>
      </w:pPr>
      <w:r>
        <w:rPr>
          <w:rFonts w:asciiTheme="minorHAnsi" w:hAnsiTheme="minorHAnsi" w:cstheme="minorHAnsi"/>
        </w:rPr>
        <w:t xml:space="preserve">Notes </w:t>
      </w:r>
      <w:r w:rsidR="00EE1CD7">
        <w:rPr>
          <w:rFonts w:asciiTheme="minorHAnsi" w:hAnsiTheme="minorHAnsi" w:cstheme="minorHAnsi"/>
        </w:rPr>
        <w:t>the next steps and associated timelines.</w:t>
      </w:r>
    </w:p>
    <w:p w14:paraId="57F6A788" w14:textId="77777777" w:rsidR="00D10F05" w:rsidRPr="00A70CB6" w:rsidRDefault="00D10F05" w:rsidP="0020298A">
      <w:pPr>
        <w:spacing w:before="0" w:after="0"/>
        <w:contextualSpacing/>
        <w:jc w:val="both"/>
        <w:rPr>
          <w:rFonts w:cstheme="minorHAnsi"/>
        </w:rPr>
      </w:pPr>
    </w:p>
    <w:p w14:paraId="33B23101" w14:textId="082598A3" w:rsidR="00367612" w:rsidRPr="00367612" w:rsidRDefault="00D10F05" w:rsidP="00367612">
      <w:pPr>
        <w:pStyle w:val="Heading1"/>
        <w:spacing w:before="0" w:after="0"/>
        <w:ind w:left="426" w:hanging="426"/>
        <w:contextualSpacing/>
        <w:jc w:val="both"/>
        <w:rPr>
          <w:rFonts w:cstheme="minorHAnsi"/>
          <w:color w:val="auto"/>
          <w:sz w:val="22"/>
          <w:szCs w:val="22"/>
        </w:rPr>
      </w:pPr>
      <w:r w:rsidRPr="00A70CB6">
        <w:rPr>
          <w:rFonts w:cstheme="minorHAnsi"/>
          <w:color w:val="auto"/>
          <w:sz w:val="22"/>
          <w:szCs w:val="22"/>
        </w:rPr>
        <w:t>background</w:t>
      </w:r>
    </w:p>
    <w:p w14:paraId="0A62E84B" w14:textId="2A806A7D" w:rsidR="00EE1CD7" w:rsidRDefault="00EE1CD7" w:rsidP="0020298A">
      <w:pPr>
        <w:spacing w:before="0" w:after="0"/>
        <w:contextualSpacing/>
        <w:jc w:val="both"/>
        <w:rPr>
          <w:rFonts w:cstheme="minorHAnsi"/>
        </w:rPr>
      </w:pPr>
      <w:r>
        <w:rPr>
          <w:rFonts w:cstheme="minorHAnsi"/>
        </w:rPr>
        <w:t xml:space="preserve">On the </w:t>
      </w:r>
      <w:proofErr w:type="gramStart"/>
      <w:r w:rsidR="001E3AC1">
        <w:rPr>
          <w:rFonts w:cstheme="minorHAnsi"/>
        </w:rPr>
        <w:t>15</w:t>
      </w:r>
      <w:r w:rsidRPr="00EE1CD7">
        <w:rPr>
          <w:rFonts w:cstheme="minorHAnsi"/>
          <w:vertAlign w:val="superscript"/>
        </w:rPr>
        <w:t>th</w:t>
      </w:r>
      <w:proofErr w:type="gramEnd"/>
      <w:r>
        <w:rPr>
          <w:rFonts w:cstheme="minorHAnsi"/>
        </w:rPr>
        <w:t xml:space="preserve"> July elected members resolved t</w:t>
      </w:r>
      <w:r w:rsidR="001E3AC1">
        <w:rPr>
          <w:rFonts w:cstheme="minorHAnsi"/>
        </w:rPr>
        <w:t>he</w:t>
      </w:r>
      <w:r>
        <w:rPr>
          <w:rFonts w:cstheme="minorHAnsi"/>
        </w:rPr>
        <w:t xml:space="preserve"> preferred option for submission of a head start proposal was a joint unit</w:t>
      </w:r>
      <w:r w:rsidR="001E3AC1">
        <w:rPr>
          <w:rFonts w:cstheme="minorHAnsi"/>
        </w:rPr>
        <w:t>ar</w:t>
      </w:r>
      <w:r>
        <w:rPr>
          <w:rFonts w:cstheme="minorHAnsi"/>
        </w:rPr>
        <w:t>y Council with Ma</w:t>
      </w:r>
      <w:r w:rsidR="001E3AC1">
        <w:rPr>
          <w:rFonts w:cstheme="minorHAnsi"/>
        </w:rPr>
        <w:t>rl</w:t>
      </w:r>
      <w:r>
        <w:rPr>
          <w:rFonts w:cstheme="minorHAnsi"/>
        </w:rPr>
        <w:t>borough District Council</w:t>
      </w:r>
      <w:r w:rsidR="001E3AC1">
        <w:rPr>
          <w:rFonts w:cstheme="minorHAnsi"/>
        </w:rPr>
        <w:t xml:space="preserve"> (MDC)</w:t>
      </w:r>
      <w:r>
        <w:rPr>
          <w:rFonts w:cstheme="minorHAnsi"/>
        </w:rPr>
        <w:t xml:space="preserve">. </w:t>
      </w:r>
      <w:r w:rsidR="001E3AC1">
        <w:rPr>
          <w:rFonts w:cstheme="minorHAnsi"/>
        </w:rPr>
        <w:t xml:space="preserve">At that time, MDC had not sought specific feedback from their community </w:t>
      </w:r>
      <w:r w:rsidR="00421D78">
        <w:rPr>
          <w:rFonts w:cstheme="minorHAnsi"/>
        </w:rPr>
        <w:t>on an amalgamation option with Kaikōura District Council</w:t>
      </w:r>
      <w:r w:rsidR="00FA5F1A">
        <w:rPr>
          <w:rFonts w:cstheme="minorHAnsi"/>
        </w:rPr>
        <w:t>,</w:t>
      </w:r>
      <w:r w:rsidR="00421D78">
        <w:rPr>
          <w:rFonts w:cstheme="minorHAnsi"/>
        </w:rPr>
        <w:t xml:space="preserve"> </w:t>
      </w:r>
      <w:r w:rsidR="001E3AC1">
        <w:rPr>
          <w:rFonts w:cstheme="minorHAnsi"/>
        </w:rPr>
        <w:t xml:space="preserve">but </w:t>
      </w:r>
      <w:r w:rsidR="00421D78">
        <w:rPr>
          <w:rFonts w:cstheme="minorHAnsi"/>
        </w:rPr>
        <w:t xml:space="preserve">they </w:t>
      </w:r>
      <w:r w:rsidR="002D2CE1">
        <w:rPr>
          <w:rFonts w:cstheme="minorHAnsi"/>
        </w:rPr>
        <w:t xml:space="preserve">subsequently </w:t>
      </w:r>
      <w:r w:rsidR="001E3AC1">
        <w:rPr>
          <w:rFonts w:cstheme="minorHAnsi"/>
        </w:rPr>
        <w:t>ran a pulse survey between the 22</w:t>
      </w:r>
      <w:r w:rsidR="001E3AC1" w:rsidRPr="001E3AC1">
        <w:rPr>
          <w:rFonts w:cstheme="minorHAnsi"/>
          <w:vertAlign w:val="superscript"/>
        </w:rPr>
        <w:t>nd</w:t>
      </w:r>
      <w:r w:rsidR="001E3AC1">
        <w:rPr>
          <w:rFonts w:cstheme="minorHAnsi"/>
        </w:rPr>
        <w:t xml:space="preserve"> and </w:t>
      </w:r>
      <w:r w:rsidR="00421D78">
        <w:rPr>
          <w:rFonts w:cstheme="minorHAnsi"/>
        </w:rPr>
        <w:t>29</w:t>
      </w:r>
      <w:r w:rsidR="00421D78" w:rsidRPr="00421D78">
        <w:rPr>
          <w:rFonts w:cstheme="minorHAnsi"/>
          <w:vertAlign w:val="superscript"/>
        </w:rPr>
        <w:t>th</w:t>
      </w:r>
      <w:r w:rsidR="00421D78">
        <w:rPr>
          <w:rFonts w:cstheme="minorHAnsi"/>
        </w:rPr>
        <w:t xml:space="preserve"> July 2026 with </w:t>
      </w:r>
      <w:r w:rsidR="002D2CE1">
        <w:rPr>
          <w:rFonts w:cstheme="minorHAnsi"/>
        </w:rPr>
        <w:t>66</w:t>
      </w:r>
      <w:r w:rsidR="00421D78">
        <w:rPr>
          <w:rFonts w:cstheme="minorHAnsi"/>
        </w:rPr>
        <w:t xml:space="preserve">% of the respondents supporting an amalgamation if key issues could be worked through. On the </w:t>
      </w:r>
      <w:proofErr w:type="gramStart"/>
      <w:r w:rsidR="00421D78">
        <w:rPr>
          <w:rFonts w:cstheme="minorHAnsi"/>
        </w:rPr>
        <w:t>30</w:t>
      </w:r>
      <w:r w:rsidR="00421D78" w:rsidRPr="00421D78">
        <w:rPr>
          <w:rFonts w:cstheme="minorHAnsi"/>
          <w:vertAlign w:val="superscript"/>
        </w:rPr>
        <w:t>th</w:t>
      </w:r>
      <w:proofErr w:type="gramEnd"/>
      <w:r w:rsidR="00421D78">
        <w:rPr>
          <w:rFonts w:cstheme="minorHAnsi"/>
        </w:rPr>
        <w:t xml:space="preserve"> July Marlborough District Council resolved</w:t>
      </w:r>
      <w:r w:rsidR="00FA5F1A">
        <w:rPr>
          <w:rFonts w:cstheme="minorHAnsi"/>
        </w:rPr>
        <w:t xml:space="preserve"> to</w:t>
      </w:r>
      <w:r w:rsidR="004425EE">
        <w:rPr>
          <w:rFonts w:cstheme="minorHAnsi"/>
        </w:rPr>
        <w:t xml:space="preserve"> </w:t>
      </w:r>
      <w:r w:rsidR="004425EE" w:rsidRPr="004425EE">
        <w:rPr>
          <w:rFonts w:cstheme="minorHAnsi"/>
        </w:rPr>
        <w:t xml:space="preserve">develop a joint Head Start proposal document with Kaikōura District Council, to inform </w:t>
      </w:r>
      <w:r w:rsidR="004B60B9" w:rsidRPr="004425EE">
        <w:rPr>
          <w:rFonts w:cstheme="minorHAnsi"/>
        </w:rPr>
        <w:t>it</w:t>
      </w:r>
      <w:r w:rsidR="004B60B9">
        <w:rPr>
          <w:rFonts w:cstheme="minorHAnsi"/>
        </w:rPr>
        <w:t>s</w:t>
      </w:r>
      <w:r w:rsidR="004425EE" w:rsidRPr="004425EE">
        <w:rPr>
          <w:rFonts w:cstheme="minorHAnsi"/>
        </w:rPr>
        <w:t xml:space="preserve"> final decision next Thursday 6 August on </w:t>
      </w:r>
      <w:proofErr w:type="gramStart"/>
      <w:r w:rsidR="004425EE" w:rsidRPr="004425EE">
        <w:rPr>
          <w:rFonts w:cstheme="minorHAnsi"/>
        </w:rPr>
        <w:t>whether or not</w:t>
      </w:r>
      <w:proofErr w:type="gramEnd"/>
      <w:r w:rsidR="004425EE" w:rsidRPr="004425EE">
        <w:rPr>
          <w:rFonts w:cstheme="minorHAnsi"/>
        </w:rPr>
        <w:t xml:space="preserve"> to submit it to the Government.</w:t>
      </w:r>
    </w:p>
    <w:p w14:paraId="46CF52D8" w14:textId="77777777" w:rsidR="00EE1CD7" w:rsidRDefault="00EE1CD7" w:rsidP="0020298A">
      <w:pPr>
        <w:spacing w:before="0" w:after="0"/>
        <w:contextualSpacing/>
        <w:jc w:val="both"/>
        <w:rPr>
          <w:rFonts w:cstheme="minorHAnsi"/>
        </w:rPr>
      </w:pPr>
    </w:p>
    <w:p w14:paraId="215DB5BC" w14:textId="680D32C6" w:rsidR="001E3AC1" w:rsidRDefault="002A18E2" w:rsidP="0020298A">
      <w:pPr>
        <w:spacing w:before="0" w:after="0"/>
        <w:contextualSpacing/>
        <w:jc w:val="both"/>
        <w:rPr>
          <w:rFonts w:cstheme="minorHAnsi"/>
        </w:rPr>
      </w:pPr>
      <w:r>
        <w:rPr>
          <w:rFonts w:cstheme="minorHAnsi"/>
        </w:rPr>
        <w:t xml:space="preserve">Following the </w:t>
      </w:r>
      <w:proofErr w:type="gramStart"/>
      <w:r>
        <w:rPr>
          <w:rFonts w:cstheme="minorHAnsi"/>
        </w:rPr>
        <w:t>15</w:t>
      </w:r>
      <w:r w:rsidRPr="002A18E2">
        <w:rPr>
          <w:rFonts w:cstheme="minorHAnsi"/>
          <w:vertAlign w:val="superscript"/>
        </w:rPr>
        <w:t>th</w:t>
      </w:r>
      <w:proofErr w:type="gramEnd"/>
      <w:r>
        <w:rPr>
          <w:rFonts w:cstheme="minorHAnsi"/>
        </w:rPr>
        <w:t xml:space="preserve"> July Council resolution </w:t>
      </w:r>
      <w:r w:rsidR="004425EE">
        <w:rPr>
          <w:rFonts w:cstheme="minorHAnsi"/>
        </w:rPr>
        <w:t xml:space="preserve">the two </w:t>
      </w:r>
      <w:r w:rsidR="004B60B9">
        <w:rPr>
          <w:rFonts w:cstheme="minorHAnsi"/>
        </w:rPr>
        <w:t>Councils jointly</w:t>
      </w:r>
      <w:r w:rsidR="002D2CE1">
        <w:rPr>
          <w:rFonts w:cstheme="minorHAnsi"/>
        </w:rPr>
        <w:t xml:space="preserve"> </w:t>
      </w:r>
      <w:r>
        <w:rPr>
          <w:rFonts w:cstheme="minorHAnsi"/>
        </w:rPr>
        <w:t xml:space="preserve">requested an extension of time from central government </w:t>
      </w:r>
      <w:proofErr w:type="gramStart"/>
      <w:r>
        <w:rPr>
          <w:rFonts w:cstheme="minorHAnsi"/>
        </w:rPr>
        <w:t>as a result of</w:t>
      </w:r>
      <w:proofErr w:type="gramEnd"/>
      <w:r>
        <w:rPr>
          <w:rFonts w:cstheme="minorHAnsi"/>
        </w:rPr>
        <w:t xml:space="preserve"> the recent </w:t>
      </w:r>
      <w:r w:rsidR="004B60B9">
        <w:rPr>
          <w:rFonts w:cstheme="minorHAnsi"/>
        </w:rPr>
        <w:t xml:space="preserve">extreme weather and </w:t>
      </w:r>
      <w:r>
        <w:rPr>
          <w:rFonts w:cstheme="minorHAnsi"/>
        </w:rPr>
        <w:t xml:space="preserve">flood event. Central government has responded with a request that we </w:t>
      </w:r>
      <w:r w:rsidR="004B60B9">
        <w:rPr>
          <w:rFonts w:cstheme="minorHAnsi"/>
        </w:rPr>
        <w:t xml:space="preserve">continue to </w:t>
      </w:r>
      <w:r>
        <w:rPr>
          <w:rFonts w:cstheme="minorHAnsi"/>
        </w:rPr>
        <w:t>submit a near final draft by the 9</w:t>
      </w:r>
      <w:r w:rsidRPr="002A18E2">
        <w:rPr>
          <w:rFonts w:cstheme="minorHAnsi"/>
          <w:vertAlign w:val="superscript"/>
        </w:rPr>
        <w:t>th</w:t>
      </w:r>
      <w:r>
        <w:rPr>
          <w:rFonts w:cstheme="minorHAnsi"/>
        </w:rPr>
        <w:t xml:space="preserve"> of August for their early consideration and feedback, and a final document </w:t>
      </w:r>
      <w:r w:rsidR="002D2CE1">
        <w:rPr>
          <w:rFonts w:cstheme="minorHAnsi"/>
        </w:rPr>
        <w:t xml:space="preserve">is submitted </w:t>
      </w:r>
      <w:r>
        <w:rPr>
          <w:rFonts w:cstheme="minorHAnsi"/>
        </w:rPr>
        <w:t xml:space="preserve">as soon as possible after that but no later than the </w:t>
      </w:r>
      <w:proofErr w:type="gramStart"/>
      <w:r>
        <w:rPr>
          <w:rFonts w:cstheme="minorHAnsi"/>
        </w:rPr>
        <w:t>28</w:t>
      </w:r>
      <w:r w:rsidRPr="002A18E2">
        <w:rPr>
          <w:rFonts w:cstheme="minorHAnsi"/>
          <w:vertAlign w:val="superscript"/>
        </w:rPr>
        <w:t>th</w:t>
      </w:r>
      <w:proofErr w:type="gramEnd"/>
      <w:r>
        <w:rPr>
          <w:rFonts w:cstheme="minorHAnsi"/>
        </w:rPr>
        <w:t xml:space="preserve"> August.</w:t>
      </w:r>
    </w:p>
    <w:p w14:paraId="0939F439" w14:textId="77777777" w:rsidR="002A18E2" w:rsidRDefault="002A18E2" w:rsidP="0020298A">
      <w:pPr>
        <w:spacing w:before="0" w:after="0"/>
        <w:contextualSpacing/>
        <w:jc w:val="both"/>
        <w:rPr>
          <w:rFonts w:cstheme="minorHAnsi"/>
        </w:rPr>
      </w:pPr>
    </w:p>
    <w:p w14:paraId="2E4A83BD" w14:textId="46004539" w:rsidR="002A18E2" w:rsidRDefault="002A18E2" w:rsidP="0020298A">
      <w:pPr>
        <w:spacing w:before="0" w:after="0"/>
        <w:contextualSpacing/>
        <w:jc w:val="both"/>
        <w:rPr>
          <w:rFonts w:cstheme="minorHAnsi"/>
        </w:rPr>
      </w:pPr>
      <w:r>
        <w:rPr>
          <w:rFonts w:cstheme="minorHAnsi"/>
        </w:rPr>
        <w:t xml:space="preserve">Given the tight timeframes, officers from both Councils have continued to meet to work through the key issues identified by both Councils as well as develop a draft Head Start proposal that aligns with the guidance released from government regarding the five assessment criteria (see Appendix 2). As previously identified any headstart proposal must clearly demonstrate how it can </w:t>
      </w:r>
      <w:r w:rsidR="00A03751">
        <w:rPr>
          <w:rFonts w:cstheme="minorHAnsi"/>
        </w:rPr>
        <w:t>a</w:t>
      </w:r>
      <w:r>
        <w:rPr>
          <w:rFonts w:cstheme="minorHAnsi"/>
        </w:rPr>
        <w:t>chieve</w:t>
      </w:r>
      <w:r w:rsidR="00A03751">
        <w:rPr>
          <w:rFonts w:cstheme="minorHAnsi"/>
        </w:rPr>
        <w:t xml:space="preserve"> </w:t>
      </w:r>
      <w:r>
        <w:rPr>
          <w:rFonts w:cstheme="minorHAnsi"/>
        </w:rPr>
        <w:t>the following five assessment criteria.</w:t>
      </w:r>
    </w:p>
    <w:p w14:paraId="2FEA1145" w14:textId="77777777" w:rsidR="00A70CB6" w:rsidRPr="00A70CB6" w:rsidRDefault="00A70CB6" w:rsidP="0020298A">
      <w:pPr>
        <w:spacing w:before="0" w:after="0"/>
        <w:contextualSpacing/>
        <w:jc w:val="both"/>
        <w:rPr>
          <w:rFonts w:cstheme="minorHAnsi"/>
        </w:rPr>
      </w:pPr>
    </w:p>
    <w:p w14:paraId="57212977" w14:textId="3F87E220" w:rsidR="001F6993" w:rsidRPr="00A70CB6" w:rsidRDefault="001F6993" w:rsidP="0020298A">
      <w:pPr>
        <w:pStyle w:val="ListParagraph"/>
        <w:numPr>
          <w:ilvl w:val="0"/>
          <w:numId w:val="17"/>
        </w:numPr>
        <w:spacing w:before="0" w:after="0"/>
        <w:ind w:left="426" w:hanging="426"/>
        <w:jc w:val="both"/>
        <w:rPr>
          <w:rFonts w:asciiTheme="minorHAnsi" w:hAnsiTheme="minorHAnsi" w:cstheme="minorHAnsi"/>
        </w:rPr>
      </w:pPr>
      <w:r w:rsidRPr="00C2035B">
        <w:rPr>
          <w:rFonts w:asciiTheme="minorHAnsi" w:hAnsiTheme="minorHAnsi" w:cstheme="minorHAnsi"/>
          <w:b/>
          <w:bCs/>
        </w:rPr>
        <w:t xml:space="preserve">Deliverability </w:t>
      </w:r>
      <w:r w:rsidRPr="00A70CB6">
        <w:rPr>
          <w:rFonts w:asciiTheme="minorHAnsi" w:hAnsiTheme="minorHAnsi" w:cstheme="minorHAnsi"/>
        </w:rPr>
        <w:t>–</w:t>
      </w:r>
      <w:r w:rsidR="00E3015A" w:rsidRPr="00A70CB6">
        <w:rPr>
          <w:rFonts w:asciiTheme="minorHAnsi" w:hAnsiTheme="minorHAnsi" w:cstheme="minorHAnsi"/>
        </w:rPr>
        <w:t xml:space="preserve"> must be </w:t>
      </w:r>
      <w:r w:rsidRPr="00A70CB6">
        <w:rPr>
          <w:rFonts w:asciiTheme="minorHAnsi" w:hAnsiTheme="minorHAnsi" w:cstheme="minorHAnsi"/>
        </w:rPr>
        <w:t>workable in time for the October 2028 local elections</w:t>
      </w:r>
    </w:p>
    <w:p w14:paraId="5B7FF0A6" w14:textId="5725A141" w:rsidR="001F6993" w:rsidRPr="00A70CB6" w:rsidRDefault="001F6993" w:rsidP="0020298A">
      <w:pPr>
        <w:pStyle w:val="ListParagraph"/>
        <w:numPr>
          <w:ilvl w:val="0"/>
          <w:numId w:val="17"/>
        </w:numPr>
        <w:spacing w:before="0" w:after="0"/>
        <w:ind w:left="426" w:hanging="426"/>
        <w:jc w:val="both"/>
        <w:rPr>
          <w:rFonts w:asciiTheme="minorHAnsi" w:hAnsiTheme="minorHAnsi" w:cstheme="minorHAnsi"/>
        </w:rPr>
      </w:pPr>
      <w:r w:rsidRPr="00C2035B">
        <w:rPr>
          <w:rFonts w:asciiTheme="minorHAnsi" w:hAnsiTheme="minorHAnsi" w:cstheme="minorHAnsi"/>
          <w:b/>
          <w:bCs/>
        </w:rPr>
        <w:t>Support for the planning system</w:t>
      </w:r>
      <w:r w:rsidRPr="00A70CB6">
        <w:rPr>
          <w:rFonts w:asciiTheme="minorHAnsi" w:hAnsiTheme="minorHAnsi" w:cstheme="minorHAnsi"/>
        </w:rPr>
        <w:t xml:space="preserve"> – aligns with RMA replacement and Regional Spatial Plans</w:t>
      </w:r>
    </w:p>
    <w:p w14:paraId="2C75360C" w14:textId="682BFB03" w:rsidR="001F6993" w:rsidRPr="00A70CB6" w:rsidRDefault="001F6993" w:rsidP="0020298A">
      <w:pPr>
        <w:pStyle w:val="ListParagraph"/>
        <w:numPr>
          <w:ilvl w:val="0"/>
          <w:numId w:val="17"/>
        </w:numPr>
        <w:spacing w:before="0" w:after="0"/>
        <w:ind w:left="426" w:hanging="426"/>
        <w:jc w:val="both"/>
        <w:rPr>
          <w:rFonts w:asciiTheme="minorHAnsi" w:hAnsiTheme="minorHAnsi" w:cstheme="minorHAnsi"/>
        </w:rPr>
      </w:pPr>
      <w:r w:rsidRPr="00C2035B">
        <w:rPr>
          <w:rFonts w:asciiTheme="minorHAnsi" w:hAnsiTheme="minorHAnsi" w:cstheme="minorHAnsi"/>
          <w:b/>
          <w:bCs/>
        </w:rPr>
        <w:t>Simplification of governance</w:t>
      </w:r>
      <w:r w:rsidRPr="00A70CB6">
        <w:rPr>
          <w:rFonts w:asciiTheme="minorHAnsi" w:hAnsiTheme="minorHAnsi" w:cstheme="minorHAnsi"/>
        </w:rPr>
        <w:t xml:space="preserve"> – reduces duplication between regional and territorial councils</w:t>
      </w:r>
    </w:p>
    <w:p w14:paraId="105A511E" w14:textId="2D2299BE" w:rsidR="001F6993" w:rsidRPr="00A70CB6" w:rsidRDefault="001F6993" w:rsidP="0020298A">
      <w:pPr>
        <w:pStyle w:val="ListParagraph"/>
        <w:numPr>
          <w:ilvl w:val="0"/>
          <w:numId w:val="17"/>
        </w:numPr>
        <w:spacing w:before="0" w:after="0"/>
        <w:ind w:left="426" w:hanging="426"/>
        <w:jc w:val="both"/>
        <w:rPr>
          <w:rFonts w:asciiTheme="minorHAnsi" w:hAnsiTheme="minorHAnsi" w:cstheme="minorHAnsi"/>
        </w:rPr>
      </w:pPr>
      <w:r w:rsidRPr="00C2035B">
        <w:rPr>
          <w:rFonts w:asciiTheme="minorHAnsi" w:hAnsiTheme="minorHAnsi" w:cstheme="minorHAnsi"/>
          <w:b/>
          <w:bCs/>
        </w:rPr>
        <w:lastRenderedPageBreak/>
        <w:t>Economies of Scale</w:t>
      </w:r>
      <w:r w:rsidRPr="00A70CB6">
        <w:rPr>
          <w:rFonts w:asciiTheme="minorHAnsi" w:hAnsiTheme="minorHAnsi" w:cstheme="minorHAnsi"/>
        </w:rPr>
        <w:t xml:space="preserve"> – larger entity delivers services more efficiently</w:t>
      </w:r>
    </w:p>
    <w:p w14:paraId="73A03381" w14:textId="35085D0E" w:rsidR="001F6993" w:rsidRPr="00A70CB6" w:rsidRDefault="001F6993" w:rsidP="0020298A">
      <w:pPr>
        <w:pStyle w:val="ListParagraph"/>
        <w:numPr>
          <w:ilvl w:val="0"/>
          <w:numId w:val="17"/>
        </w:numPr>
        <w:spacing w:before="0" w:after="0"/>
        <w:ind w:left="426" w:hanging="426"/>
        <w:jc w:val="both"/>
        <w:rPr>
          <w:rFonts w:asciiTheme="minorHAnsi" w:hAnsiTheme="minorHAnsi" w:cstheme="minorHAnsi"/>
        </w:rPr>
      </w:pPr>
      <w:r w:rsidRPr="00C2035B">
        <w:rPr>
          <w:rFonts w:asciiTheme="minorHAnsi" w:hAnsiTheme="minorHAnsi" w:cstheme="minorHAnsi"/>
          <w:b/>
          <w:bCs/>
        </w:rPr>
        <w:t>Maintenance of local voice</w:t>
      </w:r>
      <w:r w:rsidRPr="00A70CB6">
        <w:rPr>
          <w:rFonts w:asciiTheme="minorHAnsi" w:hAnsiTheme="minorHAnsi" w:cstheme="minorHAnsi"/>
        </w:rPr>
        <w:t xml:space="preserve"> – fair representation and </w:t>
      </w:r>
      <w:r w:rsidR="00B74506" w:rsidRPr="00A70CB6">
        <w:rPr>
          <w:rFonts w:asciiTheme="minorHAnsi" w:hAnsiTheme="minorHAnsi" w:cstheme="minorHAnsi"/>
        </w:rPr>
        <w:t>identi</w:t>
      </w:r>
      <w:r w:rsidR="00B74506">
        <w:rPr>
          <w:rFonts w:asciiTheme="minorHAnsi" w:hAnsiTheme="minorHAnsi" w:cstheme="minorHAnsi"/>
        </w:rPr>
        <w:t>t</w:t>
      </w:r>
      <w:r w:rsidR="00B74506" w:rsidRPr="00A70CB6">
        <w:rPr>
          <w:rFonts w:asciiTheme="minorHAnsi" w:hAnsiTheme="minorHAnsi" w:cstheme="minorHAnsi"/>
        </w:rPr>
        <w:t>y</w:t>
      </w:r>
      <w:r w:rsidRPr="00A70CB6">
        <w:rPr>
          <w:rFonts w:asciiTheme="minorHAnsi" w:hAnsiTheme="minorHAnsi" w:cstheme="minorHAnsi"/>
        </w:rPr>
        <w:t xml:space="preserve"> preserved for communities</w:t>
      </w:r>
    </w:p>
    <w:p w14:paraId="1728127E" w14:textId="77777777" w:rsidR="00D10F05" w:rsidRPr="00A70CB6" w:rsidRDefault="00D10F05" w:rsidP="0020298A">
      <w:pPr>
        <w:spacing w:before="0" w:after="0"/>
        <w:contextualSpacing/>
        <w:jc w:val="both"/>
        <w:rPr>
          <w:rFonts w:cstheme="minorHAnsi"/>
        </w:rPr>
      </w:pPr>
    </w:p>
    <w:p w14:paraId="77F2EAB4" w14:textId="6727D993" w:rsidR="00367612" w:rsidRDefault="00367612" w:rsidP="0020298A">
      <w:pPr>
        <w:pStyle w:val="Heading1"/>
        <w:spacing w:before="0" w:after="0"/>
        <w:contextualSpacing/>
        <w:jc w:val="both"/>
        <w:rPr>
          <w:rFonts w:cstheme="minorHAnsi"/>
          <w:color w:val="auto"/>
          <w:sz w:val="22"/>
          <w:szCs w:val="22"/>
        </w:rPr>
      </w:pPr>
      <w:r>
        <w:rPr>
          <w:rFonts w:cstheme="minorHAnsi"/>
          <w:color w:val="auto"/>
          <w:sz w:val="22"/>
          <w:szCs w:val="22"/>
        </w:rPr>
        <w:t xml:space="preserve">The Draft proposal </w:t>
      </w:r>
    </w:p>
    <w:p w14:paraId="5A64AA1E" w14:textId="31C2D297" w:rsidR="00367612" w:rsidRDefault="00367612" w:rsidP="00367612">
      <w:pPr>
        <w:spacing w:before="0" w:after="0"/>
        <w:contextualSpacing/>
        <w:jc w:val="both"/>
        <w:rPr>
          <w:rFonts w:cstheme="minorHAnsi"/>
        </w:rPr>
      </w:pPr>
      <w:r>
        <w:rPr>
          <w:rFonts w:cstheme="minorHAnsi"/>
        </w:rPr>
        <w:t xml:space="preserve">We believe that the draft Head Start proposal meets </w:t>
      </w:r>
      <w:r w:rsidR="002D2CE1">
        <w:rPr>
          <w:rFonts w:cstheme="minorHAnsi"/>
        </w:rPr>
        <w:t>all</w:t>
      </w:r>
      <w:r>
        <w:rPr>
          <w:rFonts w:cstheme="minorHAnsi"/>
        </w:rPr>
        <w:t xml:space="preserve"> the eligibility criteria and represents a compelling case for change for the government to support us moving to the detailed design stage. The below graphic outlines some of the reasons why this proposal stands out.  </w:t>
      </w:r>
    </w:p>
    <w:p w14:paraId="62DF291F" w14:textId="77777777" w:rsidR="00367612" w:rsidRDefault="00367612" w:rsidP="00367612">
      <w:pPr>
        <w:spacing w:before="0" w:after="0"/>
        <w:contextualSpacing/>
        <w:jc w:val="both"/>
        <w:rPr>
          <w:rFonts w:cstheme="minorHAnsi"/>
        </w:rPr>
      </w:pPr>
    </w:p>
    <w:p w14:paraId="26397D81" w14:textId="77777777" w:rsidR="00367612" w:rsidRDefault="00367612" w:rsidP="00367612">
      <w:pPr>
        <w:spacing w:before="0" w:after="0"/>
        <w:contextualSpacing/>
        <w:jc w:val="both"/>
        <w:rPr>
          <w:rFonts w:cstheme="minorHAnsi"/>
        </w:rPr>
      </w:pPr>
    </w:p>
    <w:p w14:paraId="06907F48" w14:textId="77777777" w:rsidR="00367612" w:rsidRDefault="00367612" w:rsidP="00367612">
      <w:pPr>
        <w:spacing w:before="0" w:after="0"/>
        <w:contextualSpacing/>
        <w:jc w:val="both"/>
        <w:rPr>
          <w:rFonts w:cstheme="minorHAnsi"/>
        </w:rPr>
      </w:pPr>
      <w:r>
        <w:rPr>
          <w:noProof/>
        </w:rPr>
        <w:drawing>
          <wp:inline distT="0" distB="0" distL="0" distR="0" wp14:anchorId="691A323B" wp14:editId="2D05E40A">
            <wp:extent cx="5154930" cy="3048000"/>
            <wp:effectExtent l="0" t="0" r="7620" b="0"/>
            <wp:docPr id="1357357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82607"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4930" cy="3048000"/>
                    </a:xfrm>
                    <a:prstGeom prst="rect">
                      <a:avLst/>
                    </a:prstGeom>
                    <a:noFill/>
                  </pic:spPr>
                </pic:pic>
              </a:graphicData>
            </a:graphic>
          </wp:inline>
        </w:drawing>
      </w:r>
    </w:p>
    <w:p w14:paraId="706F9038" w14:textId="77777777" w:rsidR="00367612" w:rsidRDefault="00367612" w:rsidP="00367612">
      <w:pPr>
        <w:spacing w:before="0" w:after="0"/>
        <w:contextualSpacing/>
        <w:jc w:val="both"/>
        <w:rPr>
          <w:rFonts w:cstheme="minorHAnsi"/>
        </w:rPr>
      </w:pPr>
    </w:p>
    <w:p w14:paraId="02FCB4DA" w14:textId="77777777" w:rsidR="00367612" w:rsidRDefault="00367612" w:rsidP="00367612">
      <w:pPr>
        <w:spacing w:before="0" w:after="0"/>
        <w:contextualSpacing/>
        <w:jc w:val="both"/>
        <w:rPr>
          <w:rFonts w:cstheme="minorHAnsi"/>
        </w:rPr>
      </w:pPr>
    </w:p>
    <w:p w14:paraId="79A676F6" w14:textId="1A15BBB5" w:rsidR="00367612" w:rsidRDefault="00367612" w:rsidP="00367612">
      <w:pPr>
        <w:spacing w:before="0" w:after="0"/>
        <w:contextualSpacing/>
        <w:jc w:val="both"/>
        <w:rPr>
          <w:rFonts w:cstheme="minorHAnsi"/>
        </w:rPr>
      </w:pPr>
      <w:r>
        <w:rPr>
          <w:rFonts w:cstheme="minorHAnsi"/>
        </w:rPr>
        <w:t xml:space="preserve">In terms of the draft proposal, we have outlined the case for change, the community and iwi engagement undertaken to date by both Councils, the key aspects of the proposal that have been discussed, and importantly the support that is required from government to help enable our proposal. We have then detailed eligibility under each of the assessment criteria as well as indicating mana whenua and treaty obligation considerations. </w:t>
      </w:r>
    </w:p>
    <w:p w14:paraId="55492883" w14:textId="77777777" w:rsidR="00367612" w:rsidRDefault="00367612" w:rsidP="00367612">
      <w:pPr>
        <w:spacing w:before="0" w:after="0"/>
        <w:contextualSpacing/>
        <w:jc w:val="both"/>
        <w:rPr>
          <w:rFonts w:cstheme="minorHAnsi"/>
        </w:rPr>
      </w:pPr>
    </w:p>
    <w:p w14:paraId="33B2B017" w14:textId="57589288" w:rsidR="00367612" w:rsidRDefault="00367612" w:rsidP="00367612">
      <w:pPr>
        <w:spacing w:before="0" w:after="0"/>
        <w:contextualSpacing/>
        <w:jc w:val="both"/>
        <w:rPr>
          <w:rFonts w:cstheme="minorHAnsi"/>
        </w:rPr>
      </w:pPr>
      <w:r>
        <w:rPr>
          <w:rFonts w:cstheme="minorHAnsi"/>
        </w:rPr>
        <w:t>We have also outlined a clear transition pathway and next steps, separating these into the detailed design stage following government approval of our proposal and then implementation. We have attempted to signal indicat</w:t>
      </w:r>
      <w:r w:rsidR="002D2CE1">
        <w:rPr>
          <w:rFonts w:cstheme="minorHAnsi"/>
        </w:rPr>
        <w:t>ive</w:t>
      </w:r>
      <w:r w:rsidR="00F36557">
        <w:rPr>
          <w:rFonts w:cstheme="minorHAnsi"/>
        </w:rPr>
        <w:t xml:space="preserve"> rough order magnitude</w:t>
      </w:r>
      <w:r>
        <w:rPr>
          <w:rFonts w:cstheme="minorHAnsi"/>
        </w:rPr>
        <w:t xml:space="preserve"> cost estimates for the next stages and beyond. However, these would need to be refined once our proposal has been accepted. Finally, we have included a section regarding key strategic risks and opportunities</w:t>
      </w:r>
      <w:r w:rsidR="00F36557">
        <w:rPr>
          <w:rFonts w:cstheme="minorHAnsi"/>
        </w:rPr>
        <w:t>,</w:t>
      </w:r>
      <w:r>
        <w:rPr>
          <w:rFonts w:cstheme="minorHAnsi"/>
        </w:rPr>
        <w:t xml:space="preserve"> some of which have already been mitigate</w:t>
      </w:r>
      <w:r w:rsidR="00F36557">
        <w:rPr>
          <w:rFonts w:cstheme="minorHAnsi"/>
        </w:rPr>
        <w:t>d</w:t>
      </w:r>
      <w:r>
        <w:rPr>
          <w:rFonts w:cstheme="minorHAnsi"/>
        </w:rPr>
        <w:t xml:space="preserve"> and others </w:t>
      </w:r>
      <w:r w:rsidR="00F36557">
        <w:rPr>
          <w:rFonts w:cstheme="minorHAnsi"/>
        </w:rPr>
        <w:t xml:space="preserve">that </w:t>
      </w:r>
      <w:r>
        <w:rPr>
          <w:rFonts w:cstheme="minorHAnsi"/>
        </w:rPr>
        <w:t>will need further work through the detailed design stage.</w:t>
      </w:r>
    </w:p>
    <w:p w14:paraId="07B460F3" w14:textId="77777777" w:rsidR="00367612" w:rsidRDefault="00367612" w:rsidP="00367612">
      <w:pPr>
        <w:spacing w:before="0" w:after="0"/>
        <w:contextualSpacing/>
        <w:jc w:val="both"/>
        <w:rPr>
          <w:rFonts w:cstheme="minorHAnsi"/>
        </w:rPr>
      </w:pPr>
    </w:p>
    <w:p w14:paraId="78DCFC33" w14:textId="3D118948" w:rsidR="00367612" w:rsidRDefault="00367612" w:rsidP="00367612">
      <w:pPr>
        <w:spacing w:before="0" w:after="0"/>
        <w:contextualSpacing/>
        <w:jc w:val="both"/>
        <w:rPr>
          <w:rFonts w:cstheme="minorHAnsi"/>
        </w:rPr>
      </w:pPr>
      <w:r>
        <w:rPr>
          <w:rFonts w:cstheme="minorHAnsi"/>
        </w:rPr>
        <w:t>It should be noted that this remains a draft document for feedback and will continue to evolve prior to submission on</w:t>
      </w:r>
      <w:r w:rsidR="00317956">
        <w:rPr>
          <w:rFonts w:cstheme="minorHAnsi"/>
        </w:rPr>
        <w:t xml:space="preserve"> the</w:t>
      </w:r>
      <w:r>
        <w:rPr>
          <w:rFonts w:cstheme="minorHAnsi"/>
        </w:rPr>
        <w:t xml:space="preserve"> </w:t>
      </w:r>
      <w:proofErr w:type="gramStart"/>
      <w:r>
        <w:rPr>
          <w:rFonts w:cstheme="minorHAnsi"/>
        </w:rPr>
        <w:t>9</w:t>
      </w:r>
      <w:r w:rsidRPr="00367612">
        <w:rPr>
          <w:rFonts w:cstheme="minorHAnsi"/>
          <w:vertAlign w:val="superscript"/>
        </w:rPr>
        <w:t>th</w:t>
      </w:r>
      <w:proofErr w:type="gramEnd"/>
      <w:r w:rsidR="004425EE">
        <w:rPr>
          <w:rFonts w:cstheme="minorHAnsi"/>
        </w:rPr>
        <w:t xml:space="preserve"> </w:t>
      </w:r>
      <w:r>
        <w:rPr>
          <w:rFonts w:cstheme="minorHAnsi"/>
        </w:rPr>
        <w:t xml:space="preserve">August based on feedback and </w:t>
      </w:r>
      <w:r w:rsidR="00F36557">
        <w:rPr>
          <w:rFonts w:cstheme="minorHAnsi"/>
        </w:rPr>
        <w:t xml:space="preserve">any </w:t>
      </w:r>
      <w:r>
        <w:rPr>
          <w:rFonts w:cstheme="minorHAnsi"/>
        </w:rPr>
        <w:t>further information. As indicated</w:t>
      </w:r>
      <w:r w:rsidR="00317956">
        <w:rPr>
          <w:rFonts w:cstheme="minorHAnsi"/>
        </w:rPr>
        <w:t>,</w:t>
      </w:r>
      <w:r>
        <w:rPr>
          <w:rFonts w:cstheme="minorHAnsi"/>
        </w:rPr>
        <w:t xml:space="preserve"> government has requested an advanced draft by the </w:t>
      </w:r>
      <w:proofErr w:type="gramStart"/>
      <w:r>
        <w:rPr>
          <w:rFonts w:cstheme="minorHAnsi"/>
        </w:rPr>
        <w:t>9</w:t>
      </w:r>
      <w:r w:rsidRPr="00367612">
        <w:rPr>
          <w:rFonts w:cstheme="minorHAnsi"/>
          <w:vertAlign w:val="superscript"/>
        </w:rPr>
        <w:t>th</w:t>
      </w:r>
      <w:proofErr w:type="gramEnd"/>
      <w:r>
        <w:rPr>
          <w:rFonts w:cstheme="minorHAnsi"/>
        </w:rPr>
        <w:t xml:space="preserve"> August for their consideration and feedback, but we </w:t>
      </w:r>
      <w:r w:rsidR="00317956">
        <w:rPr>
          <w:rFonts w:cstheme="minorHAnsi"/>
        </w:rPr>
        <w:t xml:space="preserve">do </w:t>
      </w:r>
      <w:r>
        <w:rPr>
          <w:rFonts w:cstheme="minorHAnsi"/>
        </w:rPr>
        <w:t xml:space="preserve">have </w:t>
      </w:r>
      <w:r w:rsidR="00317956">
        <w:rPr>
          <w:rFonts w:cstheme="minorHAnsi"/>
        </w:rPr>
        <w:t>a further couple of weeks to finalise from there</w:t>
      </w:r>
      <w:r w:rsidR="004B60B9">
        <w:rPr>
          <w:rFonts w:cstheme="minorHAnsi"/>
        </w:rPr>
        <w:t xml:space="preserve"> if </w:t>
      </w:r>
      <w:proofErr w:type="spellStart"/>
      <w:r w:rsidR="004B60B9">
        <w:rPr>
          <w:rFonts w:cstheme="minorHAnsi"/>
        </w:rPr>
        <w:t>rquired</w:t>
      </w:r>
      <w:proofErr w:type="spellEnd"/>
      <w:r w:rsidR="00317956">
        <w:rPr>
          <w:rFonts w:cstheme="minorHAnsi"/>
        </w:rPr>
        <w:t>.</w:t>
      </w:r>
    </w:p>
    <w:p w14:paraId="30027652" w14:textId="77777777" w:rsidR="00367612" w:rsidRPr="00367612" w:rsidRDefault="00367612" w:rsidP="00367612"/>
    <w:p w14:paraId="169076CF" w14:textId="4266AC75" w:rsidR="00B7263E" w:rsidRPr="00A70CB6" w:rsidRDefault="00BB0566" w:rsidP="0020298A">
      <w:pPr>
        <w:pStyle w:val="Heading1"/>
        <w:spacing w:before="0" w:after="0"/>
        <w:contextualSpacing/>
        <w:jc w:val="both"/>
        <w:rPr>
          <w:rFonts w:cstheme="minorHAnsi"/>
          <w:color w:val="auto"/>
          <w:sz w:val="22"/>
          <w:szCs w:val="22"/>
        </w:rPr>
      </w:pPr>
      <w:r w:rsidRPr="00A70CB6">
        <w:rPr>
          <w:rFonts w:cstheme="minorHAnsi"/>
          <w:color w:val="auto"/>
          <w:sz w:val="22"/>
          <w:szCs w:val="22"/>
        </w:rPr>
        <w:t>risks</w:t>
      </w:r>
      <w:r w:rsidR="0056258C" w:rsidRPr="00A70CB6">
        <w:rPr>
          <w:rFonts w:cstheme="minorHAnsi"/>
          <w:color w:val="auto"/>
          <w:sz w:val="22"/>
          <w:szCs w:val="22"/>
        </w:rPr>
        <w:t xml:space="preserve"> &amp; financial implications</w:t>
      </w:r>
    </w:p>
    <w:p w14:paraId="12751B30" w14:textId="209B126D" w:rsidR="00632A6A" w:rsidRDefault="00A03751" w:rsidP="0020298A">
      <w:pPr>
        <w:spacing w:before="0" w:after="0"/>
        <w:contextualSpacing/>
        <w:jc w:val="both"/>
        <w:rPr>
          <w:rFonts w:cstheme="minorHAnsi"/>
          <w:lang w:val="en-US"/>
        </w:rPr>
      </w:pPr>
      <w:r>
        <w:rPr>
          <w:rFonts w:cstheme="minorHAnsi"/>
          <w:lang w:val="en-US"/>
        </w:rPr>
        <w:t xml:space="preserve">Despite the </w:t>
      </w:r>
      <w:r w:rsidR="00317956">
        <w:rPr>
          <w:rFonts w:cstheme="minorHAnsi"/>
          <w:lang w:val="en-US"/>
        </w:rPr>
        <w:t xml:space="preserve">recent weather events, officers from both Councils have been able to advance further constructive conversations and develop a draft </w:t>
      </w:r>
      <w:r w:rsidR="004B60B9">
        <w:rPr>
          <w:rFonts w:cstheme="minorHAnsi"/>
          <w:lang w:val="en-US"/>
        </w:rPr>
        <w:t>H</w:t>
      </w:r>
      <w:r w:rsidR="00317956">
        <w:rPr>
          <w:rFonts w:cstheme="minorHAnsi"/>
          <w:lang w:val="en-US"/>
        </w:rPr>
        <w:t xml:space="preserve">ead </w:t>
      </w:r>
      <w:r w:rsidR="004B60B9">
        <w:rPr>
          <w:rFonts w:cstheme="minorHAnsi"/>
          <w:lang w:val="en-US"/>
        </w:rPr>
        <w:t>S</w:t>
      </w:r>
      <w:r w:rsidR="00317956">
        <w:rPr>
          <w:rFonts w:cstheme="minorHAnsi"/>
          <w:lang w:val="en-US"/>
        </w:rPr>
        <w:t xml:space="preserve">tart proposal. Governance level huis with local mana whenua have also been attended by both Councils to ensure we seek their feedback and input </w:t>
      </w:r>
      <w:r w:rsidR="00317956">
        <w:rPr>
          <w:rFonts w:cstheme="minorHAnsi"/>
          <w:lang w:val="en-US"/>
        </w:rPr>
        <w:lastRenderedPageBreak/>
        <w:t>into the next steps for detailed design. Our head start proposal provide</w:t>
      </w:r>
      <w:r w:rsidR="00F36557">
        <w:rPr>
          <w:rFonts w:cstheme="minorHAnsi"/>
          <w:lang w:val="en-US"/>
        </w:rPr>
        <w:t>s</w:t>
      </w:r>
      <w:r w:rsidR="00317956">
        <w:rPr>
          <w:rFonts w:cstheme="minorHAnsi"/>
          <w:lang w:val="en-US"/>
        </w:rPr>
        <w:t xml:space="preserve"> us with a</w:t>
      </w:r>
      <w:r w:rsidR="00F36557">
        <w:rPr>
          <w:rFonts w:cstheme="minorHAnsi"/>
          <w:lang w:val="en-US"/>
        </w:rPr>
        <w:t xml:space="preserve"> good</w:t>
      </w:r>
      <w:r w:rsidR="00317956">
        <w:rPr>
          <w:rFonts w:cstheme="minorHAnsi"/>
          <w:lang w:val="en-US"/>
        </w:rPr>
        <w:t xml:space="preserve"> opportunity to </w:t>
      </w:r>
      <w:proofErr w:type="gramStart"/>
      <w:r w:rsidR="00317956">
        <w:rPr>
          <w:rFonts w:cstheme="minorHAnsi"/>
          <w:lang w:val="en-US"/>
        </w:rPr>
        <w:t>front</w:t>
      </w:r>
      <w:r w:rsidR="00632A6A">
        <w:rPr>
          <w:rFonts w:cstheme="minorHAnsi"/>
          <w:lang w:val="en-US"/>
        </w:rPr>
        <w:t>-</w:t>
      </w:r>
      <w:r w:rsidR="00317956">
        <w:rPr>
          <w:rFonts w:cstheme="minorHAnsi"/>
          <w:lang w:val="en-US"/>
        </w:rPr>
        <w:t>foot</w:t>
      </w:r>
      <w:proofErr w:type="gramEnd"/>
      <w:r w:rsidR="00317956">
        <w:rPr>
          <w:rFonts w:cstheme="minorHAnsi"/>
          <w:lang w:val="en-US"/>
        </w:rPr>
        <w:t xml:space="preserve"> change and to control our own destiny in terms of seeking positive </w:t>
      </w:r>
      <w:r w:rsidR="00A940E0">
        <w:rPr>
          <w:rFonts w:cstheme="minorHAnsi"/>
          <w:lang w:val="en-US"/>
        </w:rPr>
        <w:t>long-term</w:t>
      </w:r>
      <w:r w:rsidR="00317956">
        <w:rPr>
          <w:rFonts w:cstheme="minorHAnsi"/>
          <w:lang w:val="en-US"/>
        </w:rPr>
        <w:t xml:space="preserve"> outcomes for both of our communities. </w:t>
      </w:r>
    </w:p>
    <w:p w14:paraId="4BCC87E7" w14:textId="77777777" w:rsidR="004425EE" w:rsidRDefault="004425EE" w:rsidP="0020298A">
      <w:pPr>
        <w:spacing w:before="0" w:after="0"/>
        <w:contextualSpacing/>
        <w:jc w:val="both"/>
        <w:rPr>
          <w:rFonts w:cstheme="minorHAnsi"/>
          <w:lang w:val="en-US"/>
        </w:rPr>
      </w:pPr>
    </w:p>
    <w:p w14:paraId="2051E135" w14:textId="4B401F9F" w:rsidR="00317956" w:rsidRDefault="0056258C" w:rsidP="0020298A">
      <w:pPr>
        <w:spacing w:before="0" w:after="0"/>
        <w:contextualSpacing/>
        <w:jc w:val="both"/>
        <w:rPr>
          <w:rFonts w:cstheme="minorHAnsi"/>
          <w:lang w:val="en-US"/>
        </w:rPr>
      </w:pPr>
      <w:r w:rsidRPr="0023373C">
        <w:rPr>
          <w:rFonts w:cstheme="minorHAnsi"/>
          <w:lang w:val="en-US"/>
        </w:rPr>
        <w:t xml:space="preserve">The most significant risk to Council </w:t>
      </w:r>
      <w:r w:rsidR="00317956">
        <w:rPr>
          <w:rFonts w:cstheme="minorHAnsi"/>
          <w:lang w:val="en-US"/>
        </w:rPr>
        <w:t xml:space="preserve">remains </w:t>
      </w:r>
      <w:r w:rsidR="007A4413">
        <w:rPr>
          <w:rFonts w:cstheme="minorHAnsi"/>
          <w:lang w:val="en-US"/>
        </w:rPr>
        <w:t xml:space="preserve">if </w:t>
      </w:r>
      <w:r w:rsidR="00317956">
        <w:rPr>
          <w:rFonts w:cstheme="minorHAnsi"/>
          <w:lang w:val="en-US"/>
        </w:rPr>
        <w:t>c</w:t>
      </w:r>
      <w:r w:rsidR="0023373C" w:rsidRPr="0023373C">
        <w:rPr>
          <w:rFonts w:cstheme="minorHAnsi"/>
          <w:lang w:val="en-US"/>
        </w:rPr>
        <w:t xml:space="preserve">entral government </w:t>
      </w:r>
      <w:r w:rsidR="007A4413">
        <w:rPr>
          <w:rFonts w:cstheme="minorHAnsi"/>
          <w:lang w:val="en-US"/>
        </w:rPr>
        <w:t xml:space="preserve">does </w:t>
      </w:r>
      <w:r w:rsidR="0023373C" w:rsidRPr="0023373C">
        <w:rPr>
          <w:rFonts w:cstheme="minorHAnsi"/>
          <w:lang w:val="en-US"/>
        </w:rPr>
        <w:t xml:space="preserve">not accept </w:t>
      </w:r>
      <w:r w:rsidR="00317956">
        <w:rPr>
          <w:rFonts w:cstheme="minorHAnsi"/>
          <w:lang w:val="en-US"/>
        </w:rPr>
        <w:t>our joint</w:t>
      </w:r>
      <w:r w:rsidR="0023373C" w:rsidRPr="0023373C">
        <w:rPr>
          <w:rFonts w:cstheme="minorHAnsi"/>
          <w:lang w:val="en-US"/>
        </w:rPr>
        <w:t xml:space="preserve"> Head Start proposal and therefore effectively placing us into the Back Stop process</w:t>
      </w:r>
      <w:r w:rsidR="007A4413">
        <w:rPr>
          <w:rFonts w:cstheme="minorHAnsi"/>
          <w:lang w:val="en-US"/>
        </w:rPr>
        <w:t xml:space="preserve"> </w:t>
      </w:r>
      <w:r w:rsidRPr="0023373C">
        <w:rPr>
          <w:rFonts w:cstheme="minorHAnsi"/>
          <w:lang w:val="en-US"/>
        </w:rPr>
        <w:t>resulting in a loss of local influence and a reduced ability to secure outcomes aligned with the needs of the Kaikōura community</w:t>
      </w:r>
      <w:r w:rsidR="0037348F">
        <w:rPr>
          <w:rFonts w:cstheme="minorHAnsi"/>
          <w:lang w:val="en-US"/>
        </w:rPr>
        <w:t xml:space="preserve"> (although what exactly the Backstop process is or how it will work is likely to remain unknown until May 2027)</w:t>
      </w:r>
      <w:r w:rsidRPr="0023373C">
        <w:rPr>
          <w:rFonts w:cstheme="minorHAnsi"/>
          <w:lang w:val="en-US"/>
        </w:rPr>
        <w:t>.</w:t>
      </w:r>
      <w:r w:rsidR="00B52BDF" w:rsidRPr="0023373C">
        <w:rPr>
          <w:rFonts w:cstheme="minorHAnsi"/>
          <w:lang w:val="en-US"/>
        </w:rPr>
        <w:t xml:space="preserve"> The level of ability for Council to influence the backstop process is very limited based</w:t>
      </w:r>
      <w:r w:rsidR="00754238">
        <w:rPr>
          <w:rFonts w:cstheme="minorHAnsi"/>
          <w:lang w:val="en-US"/>
        </w:rPr>
        <w:t xml:space="preserve"> on</w:t>
      </w:r>
      <w:r w:rsidR="00B52BDF" w:rsidRPr="0023373C">
        <w:rPr>
          <w:rFonts w:cstheme="minorHAnsi"/>
          <w:lang w:val="en-US"/>
        </w:rPr>
        <w:t xml:space="preserve"> the current information. </w:t>
      </w:r>
    </w:p>
    <w:p w14:paraId="354FEA22" w14:textId="77777777" w:rsidR="00317956" w:rsidRDefault="00317956" w:rsidP="0020298A">
      <w:pPr>
        <w:spacing w:before="0" w:after="0"/>
        <w:contextualSpacing/>
        <w:jc w:val="both"/>
        <w:rPr>
          <w:rFonts w:cstheme="minorHAnsi"/>
          <w:lang w:val="en-US"/>
        </w:rPr>
      </w:pPr>
    </w:p>
    <w:p w14:paraId="31C56F66" w14:textId="354CD8A4" w:rsidR="0056258C" w:rsidRDefault="00317956" w:rsidP="0020298A">
      <w:pPr>
        <w:spacing w:before="0" w:after="0"/>
        <w:contextualSpacing/>
        <w:jc w:val="both"/>
        <w:rPr>
          <w:rFonts w:cstheme="minorHAnsi"/>
          <w:lang w:val="en-US"/>
        </w:rPr>
      </w:pPr>
      <w:r>
        <w:rPr>
          <w:rFonts w:cstheme="minorHAnsi"/>
          <w:lang w:val="en-US"/>
        </w:rPr>
        <w:t xml:space="preserve">A secondary risk is that </w:t>
      </w:r>
      <w:r w:rsidR="00F36557">
        <w:rPr>
          <w:rFonts w:cstheme="minorHAnsi"/>
          <w:lang w:val="en-US"/>
        </w:rPr>
        <w:t xml:space="preserve">central </w:t>
      </w:r>
      <w:r>
        <w:rPr>
          <w:rFonts w:cstheme="minorHAnsi"/>
          <w:lang w:val="en-US"/>
        </w:rPr>
        <w:t>government delays their decision regarding approval of Head Start proposals until after the current election</w:t>
      </w:r>
      <w:r w:rsidR="00A940E0">
        <w:rPr>
          <w:rFonts w:cstheme="minorHAnsi"/>
          <w:lang w:val="en-US"/>
        </w:rPr>
        <w:t xml:space="preserve"> in November 2026</w:t>
      </w:r>
      <w:r>
        <w:rPr>
          <w:rFonts w:cstheme="minorHAnsi"/>
          <w:lang w:val="en-US"/>
        </w:rPr>
        <w:t>. This will have implications for K</w:t>
      </w:r>
      <w:r w:rsidR="00A940E0">
        <w:rPr>
          <w:rFonts w:cstheme="minorHAnsi"/>
          <w:lang w:val="en-US"/>
        </w:rPr>
        <w:t>aikōura District Council</w:t>
      </w:r>
      <w:r>
        <w:rPr>
          <w:rFonts w:cstheme="minorHAnsi"/>
          <w:lang w:val="en-US"/>
        </w:rPr>
        <w:t xml:space="preserve"> in terms of the regional spatial planning work required to be undertaken under the new RMA legislation. We have clearly articulated in our proposal that should government accept our proposal to move to detailed design th</w:t>
      </w:r>
      <w:r w:rsidR="00A940E0">
        <w:rPr>
          <w:rFonts w:cstheme="minorHAnsi"/>
          <w:lang w:val="en-US"/>
        </w:rPr>
        <w:t>en</w:t>
      </w:r>
      <w:r>
        <w:rPr>
          <w:rFonts w:cstheme="minorHAnsi"/>
          <w:lang w:val="en-US"/>
        </w:rPr>
        <w:t xml:space="preserve"> Kaikōura would focus on align</w:t>
      </w:r>
      <w:r w:rsidR="00A940E0">
        <w:rPr>
          <w:rFonts w:cstheme="minorHAnsi"/>
          <w:lang w:val="en-US"/>
        </w:rPr>
        <w:t>ment</w:t>
      </w:r>
      <w:r>
        <w:rPr>
          <w:rFonts w:cstheme="minorHAnsi"/>
          <w:lang w:val="en-US"/>
        </w:rPr>
        <w:t xml:space="preserve"> of the regional spatial plan</w:t>
      </w:r>
      <w:r w:rsidR="00920BDC">
        <w:rPr>
          <w:rFonts w:cstheme="minorHAnsi"/>
          <w:lang w:val="en-US"/>
        </w:rPr>
        <w:t>ning work</w:t>
      </w:r>
      <w:r>
        <w:rPr>
          <w:rFonts w:cstheme="minorHAnsi"/>
          <w:lang w:val="en-US"/>
        </w:rPr>
        <w:t xml:space="preserve"> with Marlborough </w:t>
      </w:r>
      <w:r w:rsidR="00A940E0">
        <w:rPr>
          <w:rFonts w:cstheme="minorHAnsi"/>
          <w:lang w:val="en-US"/>
        </w:rPr>
        <w:t xml:space="preserve">District Council </w:t>
      </w:r>
      <w:r>
        <w:rPr>
          <w:rFonts w:cstheme="minorHAnsi"/>
          <w:lang w:val="en-US"/>
        </w:rPr>
        <w:t xml:space="preserve">rather than </w:t>
      </w:r>
      <w:r w:rsidR="00A940E0">
        <w:rPr>
          <w:rFonts w:cstheme="minorHAnsi"/>
          <w:lang w:val="en-US"/>
        </w:rPr>
        <w:t xml:space="preserve">being part of a </w:t>
      </w:r>
      <w:r w:rsidR="00632A6A">
        <w:rPr>
          <w:rFonts w:cstheme="minorHAnsi"/>
          <w:lang w:val="en-US"/>
        </w:rPr>
        <w:t>C</w:t>
      </w:r>
      <w:r w:rsidR="00A940E0">
        <w:rPr>
          <w:rFonts w:cstheme="minorHAnsi"/>
          <w:lang w:val="en-US"/>
        </w:rPr>
        <w:t>anterbury based regional spatial plan</w:t>
      </w:r>
      <w:r w:rsidR="00632A6A">
        <w:rPr>
          <w:rFonts w:cstheme="minorHAnsi"/>
          <w:lang w:val="en-US"/>
        </w:rPr>
        <w:t>ning exercise</w:t>
      </w:r>
      <w:r w:rsidR="00A940E0">
        <w:rPr>
          <w:rFonts w:cstheme="minorHAnsi"/>
          <w:lang w:val="en-US"/>
        </w:rPr>
        <w:t xml:space="preserve">. </w:t>
      </w:r>
      <w:r>
        <w:rPr>
          <w:rFonts w:cstheme="minorHAnsi"/>
          <w:lang w:val="en-US"/>
        </w:rPr>
        <w:t xml:space="preserve"> </w:t>
      </w:r>
      <w:r w:rsidR="00920BDC" w:rsidRPr="00920BDC">
        <w:rPr>
          <w:rFonts w:cstheme="minorHAnsi"/>
          <w:lang w:val="en-US"/>
        </w:rPr>
        <w:t xml:space="preserve">We do not believe that split regional spatial plans for the new proposed unitary would be </w:t>
      </w:r>
      <w:r w:rsidR="00920BDC">
        <w:rPr>
          <w:rFonts w:cstheme="minorHAnsi"/>
          <w:lang w:val="en-US"/>
        </w:rPr>
        <w:t xml:space="preserve">practical and </w:t>
      </w:r>
      <w:r w:rsidR="00920BDC" w:rsidRPr="00920BDC">
        <w:rPr>
          <w:rFonts w:cstheme="minorHAnsi"/>
          <w:lang w:val="en-US"/>
        </w:rPr>
        <w:t>workable</w:t>
      </w:r>
      <w:r w:rsidR="00920BDC">
        <w:rPr>
          <w:rFonts w:cstheme="minorHAnsi"/>
          <w:lang w:val="en-US"/>
        </w:rPr>
        <w:t>.</w:t>
      </w:r>
    </w:p>
    <w:p w14:paraId="66AAFD32" w14:textId="77777777" w:rsidR="0020298A" w:rsidRDefault="0020298A" w:rsidP="0020298A">
      <w:pPr>
        <w:spacing w:before="0" w:after="0"/>
        <w:contextualSpacing/>
        <w:jc w:val="both"/>
        <w:rPr>
          <w:rFonts w:cstheme="minorHAnsi"/>
          <w:lang w:val="en-US"/>
        </w:rPr>
      </w:pPr>
    </w:p>
    <w:p w14:paraId="766BEC0E" w14:textId="30133B1A" w:rsidR="009477C5" w:rsidRDefault="009477C5" w:rsidP="0020298A">
      <w:pPr>
        <w:spacing w:before="0" w:after="0"/>
        <w:contextualSpacing/>
        <w:jc w:val="both"/>
        <w:rPr>
          <w:rFonts w:cstheme="minorHAnsi"/>
          <w:lang w:val="en-US"/>
        </w:rPr>
      </w:pPr>
      <w:r w:rsidRPr="009477C5">
        <w:rPr>
          <w:rFonts w:cstheme="minorHAnsi"/>
          <w:lang w:val="en-US"/>
        </w:rPr>
        <w:t xml:space="preserve">In our Head Start proposal we have outlined a transition and implementation plan and have included key tasks and activities </w:t>
      </w:r>
      <w:r>
        <w:rPr>
          <w:rFonts w:cstheme="minorHAnsi"/>
          <w:lang w:val="en-US"/>
        </w:rPr>
        <w:t xml:space="preserve">required </w:t>
      </w:r>
      <w:r w:rsidRPr="009477C5">
        <w:rPr>
          <w:rFonts w:cstheme="minorHAnsi"/>
          <w:lang w:val="en-US"/>
        </w:rPr>
        <w:t xml:space="preserve">for both the detailed design stage and implementation.  </w:t>
      </w:r>
      <w:r w:rsidR="001D4205">
        <w:rPr>
          <w:rFonts w:cstheme="minorHAnsi"/>
          <w:lang w:val="en-US"/>
        </w:rPr>
        <w:t>The de</w:t>
      </w:r>
      <w:r w:rsidR="001D4205" w:rsidRPr="001D4205">
        <w:rPr>
          <w:rFonts w:cstheme="minorHAnsi"/>
          <w:lang w:val="en-US"/>
        </w:rPr>
        <w:t xml:space="preserve">tailed design stage will include financial modelling to help define the longer-term financial implications of any reorganization.  </w:t>
      </w:r>
      <w:r w:rsidRPr="009477C5">
        <w:rPr>
          <w:rFonts w:cstheme="minorHAnsi"/>
          <w:lang w:val="en-US"/>
        </w:rPr>
        <w:t xml:space="preserve">We have </w:t>
      </w:r>
      <w:r w:rsidR="001D4205">
        <w:rPr>
          <w:rFonts w:cstheme="minorHAnsi"/>
          <w:lang w:val="en-US"/>
        </w:rPr>
        <w:t>provided an</w:t>
      </w:r>
      <w:r w:rsidRPr="009477C5">
        <w:rPr>
          <w:rFonts w:cstheme="minorHAnsi"/>
          <w:lang w:val="en-US"/>
        </w:rPr>
        <w:t xml:space="preserve"> indicat</w:t>
      </w:r>
      <w:r w:rsidR="001D4205">
        <w:rPr>
          <w:rFonts w:cstheme="minorHAnsi"/>
          <w:lang w:val="en-US"/>
        </w:rPr>
        <w:t>ion of</w:t>
      </w:r>
      <w:r w:rsidRPr="009477C5">
        <w:rPr>
          <w:rFonts w:cstheme="minorHAnsi"/>
          <w:lang w:val="en-US"/>
        </w:rPr>
        <w:t xml:space="preserve"> </w:t>
      </w:r>
      <w:r w:rsidR="001D4205" w:rsidRPr="009477C5">
        <w:rPr>
          <w:rFonts w:cstheme="minorHAnsi"/>
          <w:lang w:val="en-US"/>
        </w:rPr>
        <w:t>high-level</w:t>
      </w:r>
      <w:r w:rsidRPr="009477C5">
        <w:rPr>
          <w:rFonts w:cstheme="minorHAnsi"/>
          <w:lang w:val="en-US"/>
        </w:rPr>
        <w:t xml:space="preserve"> cost estimates for both phases with the detailed design stage estimated at approximately $800,000 and implementation approximately $500,000. </w:t>
      </w:r>
      <w:r>
        <w:rPr>
          <w:rFonts w:cstheme="minorHAnsi"/>
          <w:lang w:val="en-US"/>
        </w:rPr>
        <w:t xml:space="preserve">It should be noted that these are rough order magnitude costs at present and </w:t>
      </w:r>
      <w:r w:rsidRPr="009477C5">
        <w:rPr>
          <w:rFonts w:cstheme="minorHAnsi"/>
          <w:lang w:val="en-US"/>
        </w:rPr>
        <w:t xml:space="preserve">would need to be fully refined if the proposal is accepted by government. We are seeking government financial support with these costs as we do not want any long-term </w:t>
      </w:r>
      <w:r w:rsidR="001D4205">
        <w:rPr>
          <w:rFonts w:cstheme="minorHAnsi"/>
          <w:lang w:val="en-US"/>
        </w:rPr>
        <w:t xml:space="preserve">financial </w:t>
      </w:r>
      <w:r w:rsidRPr="009477C5">
        <w:rPr>
          <w:rFonts w:cstheme="minorHAnsi"/>
          <w:lang w:val="en-US"/>
        </w:rPr>
        <w:t>efficiencies from an</w:t>
      </w:r>
      <w:r>
        <w:rPr>
          <w:rFonts w:cstheme="minorHAnsi"/>
          <w:lang w:val="en-US"/>
        </w:rPr>
        <w:t>y</w:t>
      </w:r>
      <w:r w:rsidRPr="009477C5">
        <w:rPr>
          <w:rFonts w:cstheme="minorHAnsi"/>
          <w:lang w:val="en-US"/>
        </w:rPr>
        <w:t xml:space="preserve"> amalgamation to be offset by </w:t>
      </w:r>
      <w:r>
        <w:rPr>
          <w:rFonts w:cstheme="minorHAnsi"/>
          <w:lang w:val="en-US"/>
        </w:rPr>
        <w:t xml:space="preserve">transition costs. Consideration </w:t>
      </w:r>
      <w:r w:rsidR="001D4205">
        <w:rPr>
          <w:rFonts w:cstheme="minorHAnsi"/>
          <w:lang w:val="en-US"/>
        </w:rPr>
        <w:t>of</w:t>
      </w:r>
      <w:r>
        <w:rPr>
          <w:rFonts w:cstheme="minorHAnsi"/>
          <w:lang w:val="en-US"/>
        </w:rPr>
        <w:t xml:space="preserve"> how </w:t>
      </w:r>
      <w:r w:rsidR="001D4205">
        <w:rPr>
          <w:rFonts w:cstheme="minorHAnsi"/>
          <w:lang w:val="en-US"/>
        </w:rPr>
        <w:t xml:space="preserve">these </w:t>
      </w:r>
      <w:r>
        <w:rPr>
          <w:rFonts w:cstheme="minorHAnsi"/>
          <w:lang w:val="en-US"/>
        </w:rPr>
        <w:t>cost</w:t>
      </w:r>
      <w:r w:rsidR="001D4205">
        <w:rPr>
          <w:rFonts w:cstheme="minorHAnsi"/>
          <w:lang w:val="en-US"/>
        </w:rPr>
        <w:t>s</w:t>
      </w:r>
      <w:r>
        <w:rPr>
          <w:rFonts w:cstheme="minorHAnsi"/>
          <w:lang w:val="en-US"/>
        </w:rPr>
        <w:t xml:space="preserve"> will be </w:t>
      </w:r>
      <w:r w:rsidR="00F36557">
        <w:rPr>
          <w:rFonts w:cstheme="minorHAnsi"/>
          <w:lang w:val="en-US"/>
        </w:rPr>
        <w:t xml:space="preserve">jointly </w:t>
      </w:r>
      <w:r>
        <w:rPr>
          <w:rFonts w:cstheme="minorHAnsi"/>
          <w:lang w:val="en-US"/>
        </w:rPr>
        <w:t>met needs to be given once we hear back from central government.</w:t>
      </w:r>
    </w:p>
    <w:p w14:paraId="6A9E94BC" w14:textId="77777777" w:rsidR="0056258C" w:rsidRPr="00A70CB6" w:rsidRDefault="0056258C" w:rsidP="0020298A">
      <w:pPr>
        <w:spacing w:before="0" w:after="0"/>
        <w:contextualSpacing/>
        <w:jc w:val="both"/>
        <w:rPr>
          <w:rFonts w:eastAsia="Times New Roman" w:cstheme="minorHAnsi"/>
          <w:lang w:eastAsia="en-NZ"/>
        </w:rPr>
      </w:pPr>
    </w:p>
    <w:p w14:paraId="6C170B33" w14:textId="52648036" w:rsidR="000D7010" w:rsidRPr="00A70CB6" w:rsidRDefault="000D7010" w:rsidP="0020298A">
      <w:pPr>
        <w:pStyle w:val="Heading1"/>
        <w:keepLines w:val="0"/>
        <w:widowControl w:val="0"/>
        <w:spacing w:before="0" w:after="0"/>
        <w:ind w:left="426" w:hanging="426"/>
        <w:contextualSpacing/>
        <w:jc w:val="both"/>
        <w:rPr>
          <w:rFonts w:cstheme="minorHAnsi"/>
          <w:color w:val="auto"/>
          <w:sz w:val="22"/>
          <w:szCs w:val="22"/>
        </w:rPr>
      </w:pPr>
      <w:r w:rsidRPr="00A70CB6">
        <w:rPr>
          <w:rFonts w:cstheme="minorHAnsi"/>
          <w:color w:val="auto"/>
          <w:sz w:val="22"/>
          <w:szCs w:val="22"/>
        </w:rPr>
        <w:t>SIGNIFICANCE OF DECISION</w:t>
      </w:r>
    </w:p>
    <w:p w14:paraId="4B1594E5" w14:textId="576844C9" w:rsidR="000D7010" w:rsidRPr="00A70CB6" w:rsidRDefault="00FD2FF8" w:rsidP="0020298A">
      <w:pPr>
        <w:spacing w:before="0" w:after="0"/>
        <w:contextualSpacing/>
        <w:jc w:val="both"/>
        <w:rPr>
          <w:rFonts w:cstheme="minorHAnsi"/>
        </w:rPr>
      </w:pPr>
      <w:r w:rsidRPr="00A123E9">
        <w:rPr>
          <w:rFonts w:cstheme="minorHAnsi"/>
        </w:rPr>
        <w:t>This</w:t>
      </w:r>
      <w:r w:rsidR="00DB4C19" w:rsidRPr="00A123E9">
        <w:rPr>
          <w:rFonts w:cstheme="minorHAnsi"/>
        </w:rPr>
        <w:t xml:space="preserve"> </w:t>
      </w:r>
      <w:r w:rsidR="00A123E9" w:rsidRPr="00A123E9">
        <w:rPr>
          <w:rFonts w:cstheme="minorHAnsi"/>
        </w:rPr>
        <w:t xml:space="preserve">current </w:t>
      </w:r>
      <w:r w:rsidR="00DB4C19" w:rsidRPr="00A123E9">
        <w:rPr>
          <w:rFonts w:cstheme="minorHAnsi"/>
        </w:rPr>
        <w:t>decision is not considered significant in terms of Council’s Significance and Engagement Policy</w:t>
      </w:r>
      <w:r w:rsidR="0056258C" w:rsidRPr="00A123E9">
        <w:rPr>
          <w:rFonts w:cstheme="minorHAnsi"/>
        </w:rPr>
        <w:t xml:space="preserve"> as at this stage it is seen as purely supporting a </w:t>
      </w:r>
      <w:r w:rsidR="00A123E9" w:rsidRPr="00A123E9">
        <w:rPr>
          <w:rFonts w:cstheme="minorHAnsi"/>
        </w:rPr>
        <w:t xml:space="preserve">voluntary </w:t>
      </w:r>
      <w:r w:rsidR="0056258C" w:rsidRPr="00A123E9">
        <w:rPr>
          <w:rFonts w:cstheme="minorHAnsi"/>
        </w:rPr>
        <w:t>proposal rather than dictating an outcome</w:t>
      </w:r>
      <w:r w:rsidR="00DB4C19" w:rsidRPr="00A123E9">
        <w:rPr>
          <w:rFonts w:cstheme="minorHAnsi"/>
        </w:rPr>
        <w:t>.</w:t>
      </w:r>
      <w:r w:rsidR="0056258C" w:rsidRPr="00A123E9">
        <w:rPr>
          <w:rFonts w:cstheme="minorHAnsi"/>
        </w:rPr>
        <w:t xml:space="preserve"> </w:t>
      </w:r>
      <w:r w:rsidR="00632A6A">
        <w:rPr>
          <w:rFonts w:cstheme="minorHAnsi"/>
        </w:rPr>
        <w:t>Further community consultation on specific issues will be undertaken through the detailed design stage.</w:t>
      </w:r>
    </w:p>
    <w:p w14:paraId="167E05F9" w14:textId="77777777" w:rsidR="00257321" w:rsidRPr="00A70CB6" w:rsidRDefault="00257321" w:rsidP="0020298A">
      <w:pPr>
        <w:spacing w:before="0" w:after="0"/>
        <w:contextualSpacing/>
        <w:jc w:val="both"/>
        <w:rPr>
          <w:rFonts w:cstheme="minorHAnsi"/>
        </w:rPr>
      </w:pPr>
    </w:p>
    <w:p w14:paraId="15FDE84A" w14:textId="74977773" w:rsidR="000D7010" w:rsidRPr="00A70CB6" w:rsidRDefault="000D7010" w:rsidP="0020298A">
      <w:pPr>
        <w:pStyle w:val="Heading1"/>
        <w:keepLines w:val="0"/>
        <w:widowControl w:val="0"/>
        <w:spacing w:before="0" w:after="0"/>
        <w:ind w:left="426" w:hanging="426"/>
        <w:contextualSpacing/>
        <w:jc w:val="both"/>
        <w:rPr>
          <w:rFonts w:cstheme="minorHAnsi"/>
          <w:color w:val="auto"/>
          <w:sz w:val="22"/>
          <w:szCs w:val="22"/>
        </w:rPr>
      </w:pPr>
      <w:r w:rsidRPr="00A70CB6">
        <w:rPr>
          <w:rFonts w:cstheme="minorHAnsi"/>
          <w:color w:val="auto"/>
          <w:sz w:val="22"/>
          <w:szCs w:val="22"/>
        </w:rPr>
        <w:t>RELEVANT LEGISLATION</w:t>
      </w:r>
    </w:p>
    <w:p w14:paraId="2582DD36" w14:textId="2141C811" w:rsidR="0020298A" w:rsidRDefault="00FD2FF8" w:rsidP="00632A6A">
      <w:pPr>
        <w:pStyle w:val="Heading2"/>
        <w:numPr>
          <w:ilvl w:val="0"/>
          <w:numId w:val="0"/>
        </w:numPr>
        <w:spacing w:before="0" w:after="0"/>
        <w:contextualSpacing/>
        <w:jc w:val="both"/>
        <w:rPr>
          <w:rFonts w:asciiTheme="minorHAnsi" w:hAnsiTheme="minorHAnsi" w:cstheme="minorHAnsi"/>
          <w:b w:val="0"/>
          <w:color w:val="auto"/>
          <w:szCs w:val="22"/>
        </w:rPr>
      </w:pPr>
      <w:r w:rsidRPr="00FD2FF8">
        <w:rPr>
          <w:rFonts w:asciiTheme="minorHAnsi" w:hAnsiTheme="minorHAnsi" w:cstheme="minorHAnsi"/>
          <w:b w:val="0"/>
          <w:color w:val="auto"/>
          <w:szCs w:val="22"/>
        </w:rPr>
        <w:t xml:space="preserve">At present, the government is seeking voluntary proposals that do not represent legislation. </w:t>
      </w:r>
      <w:r>
        <w:rPr>
          <w:rFonts w:asciiTheme="minorHAnsi" w:hAnsiTheme="minorHAnsi" w:cstheme="minorHAnsi"/>
          <w:b w:val="0"/>
          <w:color w:val="auto"/>
          <w:szCs w:val="22"/>
        </w:rPr>
        <w:t xml:space="preserve">It is currently anticipated than in 2027, </w:t>
      </w:r>
      <w:r w:rsidRPr="00FD2FF8">
        <w:rPr>
          <w:rFonts w:asciiTheme="minorHAnsi" w:hAnsiTheme="minorHAnsi" w:cstheme="minorHAnsi"/>
          <w:b w:val="0"/>
          <w:color w:val="auto"/>
          <w:szCs w:val="22"/>
        </w:rPr>
        <w:t>t</w:t>
      </w:r>
      <w:r w:rsidR="0056258C" w:rsidRPr="00FD2FF8">
        <w:rPr>
          <w:rFonts w:asciiTheme="minorHAnsi" w:hAnsiTheme="minorHAnsi" w:cstheme="minorHAnsi"/>
          <w:b w:val="0"/>
          <w:color w:val="auto"/>
          <w:szCs w:val="22"/>
        </w:rPr>
        <w:t xml:space="preserve">he reform programme will be supported by new legislation that enables local government reorganisation and establishes transitional arrangements. Council must ensure that any proposal aligns with this framework and with the broader intent of simplifying governance and improving regional coordination. </w:t>
      </w:r>
    </w:p>
    <w:p w14:paraId="1A4BECD7" w14:textId="77777777" w:rsidR="00632A6A" w:rsidRPr="00632A6A" w:rsidRDefault="00632A6A" w:rsidP="00632A6A"/>
    <w:p w14:paraId="3C15D9C1" w14:textId="754BE1AA" w:rsidR="00FD2FF8" w:rsidRPr="00A123E9" w:rsidRDefault="0056258C" w:rsidP="0020298A">
      <w:pPr>
        <w:pStyle w:val="Heading2"/>
        <w:numPr>
          <w:ilvl w:val="0"/>
          <w:numId w:val="0"/>
        </w:numPr>
        <w:spacing w:before="0" w:after="0"/>
        <w:contextualSpacing/>
        <w:jc w:val="both"/>
        <w:rPr>
          <w:rFonts w:asciiTheme="minorHAnsi" w:hAnsiTheme="minorHAnsi" w:cstheme="minorHAnsi"/>
          <w:b w:val="0"/>
          <w:color w:val="auto"/>
          <w:szCs w:val="22"/>
        </w:rPr>
      </w:pPr>
      <w:r w:rsidRPr="00FD2FF8">
        <w:rPr>
          <w:rFonts w:asciiTheme="minorHAnsi" w:hAnsiTheme="minorHAnsi" w:cstheme="minorHAnsi"/>
          <w:b w:val="0"/>
          <w:color w:val="auto"/>
          <w:szCs w:val="22"/>
        </w:rPr>
        <w:t xml:space="preserve">Council also </w:t>
      </w:r>
      <w:r w:rsidR="00A123E9">
        <w:rPr>
          <w:rFonts w:asciiTheme="minorHAnsi" w:hAnsiTheme="minorHAnsi" w:cstheme="minorHAnsi"/>
          <w:b w:val="0"/>
          <w:color w:val="auto"/>
          <w:szCs w:val="22"/>
        </w:rPr>
        <w:t xml:space="preserve">currently </w:t>
      </w:r>
      <w:r w:rsidRPr="00FD2FF8">
        <w:rPr>
          <w:rFonts w:asciiTheme="minorHAnsi" w:hAnsiTheme="minorHAnsi" w:cstheme="minorHAnsi"/>
          <w:b w:val="0"/>
          <w:color w:val="auto"/>
          <w:szCs w:val="22"/>
        </w:rPr>
        <w:t>remains subject to the Local Government Act 2002, including the requirement to apply consultation principles when making decisions of this nature. While timeframes limit the extent of formal consultation prior to submission, Council has undertaken initial engagement and will continue to incorporate community views into its decision-making</w:t>
      </w:r>
      <w:r w:rsidR="00DB4C19" w:rsidRPr="00FD2FF8">
        <w:rPr>
          <w:rFonts w:asciiTheme="minorHAnsi" w:hAnsiTheme="minorHAnsi" w:cstheme="minorHAnsi"/>
          <w:b w:val="0"/>
          <w:color w:val="auto"/>
          <w:szCs w:val="22"/>
        </w:rPr>
        <w:t>.</w:t>
      </w:r>
      <w:r w:rsidR="00A123E9">
        <w:rPr>
          <w:rFonts w:asciiTheme="minorHAnsi" w:hAnsiTheme="minorHAnsi" w:cstheme="minorHAnsi"/>
          <w:b w:val="0"/>
          <w:color w:val="auto"/>
          <w:szCs w:val="22"/>
        </w:rPr>
        <w:t xml:space="preserve"> </w:t>
      </w:r>
      <w:r w:rsidR="00A123E9" w:rsidRPr="00A123E9">
        <w:rPr>
          <w:rFonts w:asciiTheme="minorHAnsi" w:hAnsiTheme="minorHAnsi" w:cstheme="minorHAnsi"/>
          <w:b w:val="0"/>
          <w:color w:val="auto"/>
          <w:szCs w:val="22"/>
        </w:rPr>
        <w:t>It is anticipated that there will be further opportunity to undertake further engagement and consultation with the community</w:t>
      </w:r>
      <w:r w:rsidR="00A123E9">
        <w:rPr>
          <w:rFonts w:asciiTheme="minorHAnsi" w:hAnsiTheme="minorHAnsi" w:cstheme="minorHAnsi"/>
          <w:b w:val="0"/>
          <w:color w:val="auto"/>
          <w:szCs w:val="22"/>
        </w:rPr>
        <w:t xml:space="preserve"> as the process evolves,</w:t>
      </w:r>
      <w:r w:rsidR="00A123E9" w:rsidRPr="00A123E9">
        <w:rPr>
          <w:rFonts w:asciiTheme="minorHAnsi" w:hAnsiTheme="minorHAnsi" w:cstheme="minorHAnsi"/>
          <w:b w:val="0"/>
          <w:color w:val="auto"/>
          <w:szCs w:val="22"/>
        </w:rPr>
        <w:t xml:space="preserve"> but this will be depended on government legislation in 2027.</w:t>
      </w:r>
    </w:p>
    <w:p w14:paraId="1F6D47BF" w14:textId="77777777" w:rsidR="00257321" w:rsidRPr="00A70CB6" w:rsidRDefault="00257321" w:rsidP="0020298A">
      <w:pPr>
        <w:pStyle w:val="Heading1"/>
        <w:keepLines w:val="0"/>
        <w:widowControl w:val="0"/>
        <w:numPr>
          <w:ilvl w:val="0"/>
          <w:numId w:val="0"/>
        </w:numPr>
        <w:spacing w:before="0" w:after="0"/>
        <w:ind w:left="426"/>
        <w:contextualSpacing/>
        <w:jc w:val="both"/>
        <w:rPr>
          <w:rFonts w:cstheme="minorHAnsi"/>
          <w:color w:val="auto"/>
          <w:sz w:val="22"/>
          <w:szCs w:val="22"/>
        </w:rPr>
      </w:pPr>
    </w:p>
    <w:p w14:paraId="24F6E19F" w14:textId="04B12737" w:rsidR="001C1CAC" w:rsidRPr="00DB3908" w:rsidRDefault="0084209B" w:rsidP="0020298A">
      <w:pPr>
        <w:pStyle w:val="Heading1"/>
        <w:keepLines w:val="0"/>
        <w:widowControl w:val="0"/>
        <w:spacing w:before="0" w:after="0"/>
        <w:ind w:left="426" w:hanging="426"/>
        <w:contextualSpacing/>
        <w:jc w:val="both"/>
        <w:rPr>
          <w:rFonts w:cstheme="minorHAnsi"/>
          <w:color w:val="auto"/>
          <w:sz w:val="22"/>
          <w:szCs w:val="22"/>
        </w:rPr>
      </w:pPr>
      <w:r>
        <w:rPr>
          <w:rFonts w:cstheme="minorHAnsi"/>
          <w:color w:val="auto"/>
          <w:sz w:val="22"/>
          <w:szCs w:val="22"/>
        </w:rPr>
        <w:t>NEXT STEPS</w:t>
      </w:r>
    </w:p>
    <w:p w14:paraId="25D50CB7" w14:textId="5E780683" w:rsidR="00FD2FF8" w:rsidRDefault="00632A6A" w:rsidP="0020298A">
      <w:pPr>
        <w:spacing w:before="0" w:after="0"/>
        <w:contextualSpacing/>
        <w:jc w:val="both"/>
        <w:rPr>
          <w:rFonts w:cstheme="minorHAnsi"/>
        </w:rPr>
      </w:pPr>
      <w:r>
        <w:rPr>
          <w:rFonts w:cstheme="minorHAnsi"/>
        </w:rPr>
        <w:t>As previously indicated, t</w:t>
      </w:r>
      <w:r w:rsidR="00FD2FF8">
        <w:rPr>
          <w:rFonts w:cstheme="minorHAnsi"/>
        </w:rPr>
        <w:t xml:space="preserve">he graphic below </w:t>
      </w:r>
      <w:r w:rsidR="001D4205">
        <w:rPr>
          <w:rFonts w:cstheme="minorHAnsi"/>
        </w:rPr>
        <w:t xml:space="preserve">outlines </w:t>
      </w:r>
      <w:r w:rsidR="00FD2FF8">
        <w:rPr>
          <w:rFonts w:cstheme="minorHAnsi"/>
        </w:rPr>
        <w:t>the current timeline for the reform agenda and upcoming key milestones.</w:t>
      </w:r>
      <w:r>
        <w:rPr>
          <w:rFonts w:cstheme="minorHAnsi"/>
        </w:rPr>
        <w:t xml:space="preserve"> Following feedback</w:t>
      </w:r>
      <w:r w:rsidR="001D4205">
        <w:rPr>
          <w:rFonts w:cstheme="minorHAnsi"/>
        </w:rPr>
        <w:t xml:space="preserve"> from elected members</w:t>
      </w:r>
      <w:proofErr w:type="gramStart"/>
      <w:r w:rsidR="001D4205">
        <w:rPr>
          <w:rFonts w:cstheme="minorHAnsi"/>
        </w:rPr>
        <w:t xml:space="preserve">, </w:t>
      </w:r>
      <w:r w:rsidR="002D2CE1">
        <w:rPr>
          <w:rFonts w:cstheme="minorHAnsi"/>
        </w:rPr>
        <w:t>,</w:t>
      </w:r>
      <w:proofErr w:type="gramEnd"/>
      <w:r>
        <w:rPr>
          <w:rFonts w:cstheme="minorHAnsi"/>
        </w:rPr>
        <w:t xml:space="preserve"> we will continue to develop the draft proposal for submission by the </w:t>
      </w:r>
      <w:proofErr w:type="gramStart"/>
      <w:r>
        <w:rPr>
          <w:rFonts w:cstheme="minorHAnsi"/>
        </w:rPr>
        <w:t>9</w:t>
      </w:r>
      <w:r w:rsidRPr="00632A6A">
        <w:rPr>
          <w:rFonts w:cstheme="minorHAnsi"/>
          <w:vertAlign w:val="superscript"/>
        </w:rPr>
        <w:t>th</w:t>
      </w:r>
      <w:proofErr w:type="gramEnd"/>
      <w:r>
        <w:rPr>
          <w:rFonts w:cstheme="minorHAnsi"/>
        </w:rPr>
        <w:t xml:space="preserve"> August and finalising as soon as possible after that. </w:t>
      </w:r>
    </w:p>
    <w:p w14:paraId="63A31C38" w14:textId="77777777" w:rsidR="00FD2FF8" w:rsidRDefault="00FD2FF8" w:rsidP="0020298A">
      <w:pPr>
        <w:spacing w:before="0" w:after="0"/>
        <w:contextualSpacing/>
        <w:jc w:val="both"/>
        <w:rPr>
          <w:rFonts w:cstheme="minorHAnsi"/>
        </w:rPr>
      </w:pPr>
    </w:p>
    <w:p w14:paraId="2B0A729B" w14:textId="302A9F74" w:rsidR="0037348F" w:rsidRDefault="00A123E9" w:rsidP="0020298A">
      <w:pPr>
        <w:spacing w:before="0" w:after="0"/>
        <w:contextualSpacing/>
        <w:jc w:val="both"/>
        <w:rPr>
          <w:rFonts w:cstheme="minorHAnsi"/>
        </w:rPr>
      </w:pPr>
      <w:r>
        <w:rPr>
          <w:rFonts w:cstheme="minorHAnsi"/>
          <w:noProof/>
        </w:rPr>
        <w:drawing>
          <wp:inline distT="0" distB="0" distL="0" distR="0" wp14:anchorId="7152208C" wp14:editId="5A60D66F">
            <wp:extent cx="5731510" cy="1844675"/>
            <wp:effectExtent l="19050" t="19050" r="21590" b="22225"/>
            <wp:docPr id="454358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5830" name="Picture 454358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844675"/>
                    </a:xfrm>
                    <a:prstGeom prst="rect">
                      <a:avLst/>
                    </a:prstGeom>
                    <a:ln w="12700">
                      <a:solidFill>
                        <a:srgbClr val="000000"/>
                      </a:solidFill>
                    </a:ln>
                  </pic:spPr>
                </pic:pic>
              </a:graphicData>
            </a:graphic>
          </wp:inline>
        </w:drawing>
      </w:r>
    </w:p>
    <w:p w14:paraId="5F3EA399" w14:textId="77777777" w:rsidR="0037348F" w:rsidRDefault="0037348F" w:rsidP="0020298A">
      <w:pPr>
        <w:spacing w:before="0" w:after="0"/>
        <w:contextualSpacing/>
        <w:jc w:val="both"/>
        <w:rPr>
          <w:rFonts w:cstheme="minorHAnsi"/>
        </w:rPr>
      </w:pPr>
    </w:p>
    <w:p w14:paraId="47058EB0" w14:textId="77777777" w:rsidR="00316BB3" w:rsidRPr="00A70CB6" w:rsidRDefault="00316BB3" w:rsidP="0020298A">
      <w:pPr>
        <w:spacing w:before="0" w:after="0"/>
        <w:contextualSpacing/>
        <w:jc w:val="both"/>
        <w:rPr>
          <w:rFonts w:cstheme="minorHAnsi"/>
        </w:rPr>
      </w:pPr>
    </w:p>
    <w:p w14:paraId="3BB33D96" w14:textId="77777777" w:rsidR="001C1CAC" w:rsidRPr="00A70CB6" w:rsidRDefault="001C1CAC" w:rsidP="0020298A">
      <w:pPr>
        <w:pStyle w:val="Heading1"/>
        <w:spacing w:before="0" w:after="0"/>
        <w:contextualSpacing/>
        <w:jc w:val="both"/>
        <w:rPr>
          <w:rFonts w:cstheme="minorHAnsi"/>
          <w:color w:val="auto"/>
          <w:sz w:val="22"/>
          <w:szCs w:val="22"/>
        </w:rPr>
      </w:pPr>
      <w:r w:rsidRPr="00A70CB6">
        <w:rPr>
          <w:rFonts w:cstheme="minorHAnsi"/>
          <w:color w:val="auto"/>
          <w:sz w:val="22"/>
          <w:szCs w:val="22"/>
        </w:rPr>
        <w:t>Community outcomes supported</w:t>
      </w:r>
    </w:p>
    <w:p w14:paraId="664E7F0D" w14:textId="77777777" w:rsidR="001C1CAC" w:rsidRPr="00A70CB6" w:rsidRDefault="001C1CAC" w:rsidP="0020298A">
      <w:pPr>
        <w:spacing w:before="0" w:after="0"/>
        <w:contextualSpacing/>
        <w:jc w:val="both"/>
        <w:rPr>
          <w:rFonts w:cstheme="minorHAnsi"/>
          <w:lang w:val="en-US"/>
        </w:rPr>
      </w:pPr>
      <w:r w:rsidRPr="00A70CB6">
        <w:rPr>
          <w:rFonts w:cstheme="minorHAnsi"/>
          <w:lang w:val="en-US"/>
        </w:rPr>
        <w:t>The work is in support of all community outcomes.</w:t>
      </w:r>
    </w:p>
    <w:p w14:paraId="6C6D1493" w14:textId="77777777" w:rsidR="001C1CAC" w:rsidRPr="00A70CB6" w:rsidRDefault="001C1CAC" w:rsidP="0020298A">
      <w:pPr>
        <w:spacing w:before="0" w:after="0"/>
        <w:contextualSpacing/>
        <w:jc w:val="both"/>
        <w:rPr>
          <w:rFonts w:cstheme="minorHAnsi"/>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260"/>
        <w:gridCol w:w="1161"/>
        <w:gridCol w:w="3329"/>
      </w:tblGrid>
      <w:tr w:rsidR="001C1CAC" w:rsidRPr="00A70CB6" w14:paraId="06E72096" w14:textId="77777777" w:rsidTr="00B63528">
        <w:tc>
          <w:tcPr>
            <w:tcW w:w="707" w:type="pct"/>
            <w:vAlign w:val="center"/>
          </w:tcPr>
          <w:p w14:paraId="2FBB3919" w14:textId="77777777" w:rsidR="001C1CAC" w:rsidRPr="00A70CB6" w:rsidRDefault="001C1CAC" w:rsidP="0020298A">
            <w:pPr>
              <w:spacing w:before="0" w:after="0"/>
              <w:contextualSpacing/>
              <w:jc w:val="both"/>
              <w:rPr>
                <w:rFonts w:cstheme="minorHAnsi"/>
                <w:lang w:val="en-US"/>
              </w:rPr>
            </w:pPr>
            <w:r w:rsidRPr="00A70CB6">
              <w:rPr>
                <w:rFonts w:cstheme="minorHAnsi"/>
                <w:noProof/>
                <w:lang w:val="en-US"/>
              </w:rPr>
              <w:drawing>
                <wp:inline distT="0" distB="0" distL="0" distR="0" wp14:anchorId="0ABF61D3" wp14:editId="2115B77C">
                  <wp:extent cx="609600" cy="609600"/>
                  <wp:effectExtent l="0" t="0" r="0" b="0"/>
                  <wp:docPr id="2" name="Picture 2" descr="A pink circle with white text bub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nk circle with white text bubbl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inline>
              </w:drawing>
            </w:r>
          </w:p>
        </w:tc>
        <w:tc>
          <w:tcPr>
            <w:tcW w:w="1806" w:type="pct"/>
            <w:tcBorders>
              <w:right w:val="single" w:sz="4" w:space="0" w:color="auto"/>
            </w:tcBorders>
            <w:vAlign w:val="center"/>
          </w:tcPr>
          <w:p w14:paraId="3C8A4AED" w14:textId="77777777" w:rsidR="001C1CAC" w:rsidRPr="00A70CB6" w:rsidRDefault="001C1CAC" w:rsidP="0020298A">
            <w:pPr>
              <w:spacing w:before="0" w:after="0"/>
              <w:contextualSpacing/>
              <w:jc w:val="both"/>
              <w:rPr>
                <w:rStyle w:val="jsgrdq"/>
                <w:rFonts w:cstheme="minorHAnsi"/>
                <w:b/>
                <w:bCs/>
              </w:rPr>
            </w:pPr>
            <w:r w:rsidRPr="00A70CB6">
              <w:rPr>
                <w:rStyle w:val="jsgrdq"/>
                <w:rFonts w:cstheme="minorHAnsi"/>
                <w:b/>
                <w:bCs/>
              </w:rPr>
              <w:t>Community</w:t>
            </w:r>
          </w:p>
          <w:p w14:paraId="20692D95" w14:textId="77777777" w:rsidR="001C1CAC" w:rsidRPr="00A70CB6" w:rsidRDefault="001C1CAC" w:rsidP="0020298A">
            <w:pPr>
              <w:spacing w:before="0" w:after="0"/>
              <w:contextualSpacing/>
              <w:jc w:val="both"/>
              <w:rPr>
                <w:rStyle w:val="jsgrdq"/>
                <w:rFonts w:cstheme="minorHAnsi"/>
              </w:rPr>
            </w:pPr>
            <w:r w:rsidRPr="00A70CB6">
              <w:rPr>
                <w:rStyle w:val="jsgrdq"/>
                <w:rFonts w:cstheme="minorHAnsi"/>
              </w:rPr>
              <w:t>We communicate, engage and inform our community</w:t>
            </w:r>
          </w:p>
          <w:p w14:paraId="7E066B8A" w14:textId="77777777" w:rsidR="001C1CAC" w:rsidRPr="00A70CB6" w:rsidRDefault="001C1CAC" w:rsidP="0020298A">
            <w:pPr>
              <w:spacing w:before="0" w:after="0"/>
              <w:contextualSpacing/>
              <w:jc w:val="both"/>
              <w:rPr>
                <w:rFonts w:cstheme="minorHAnsi"/>
              </w:rPr>
            </w:pPr>
          </w:p>
        </w:tc>
        <w:tc>
          <w:tcPr>
            <w:tcW w:w="643" w:type="pct"/>
            <w:tcBorders>
              <w:left w:val="single" w:sz="4" w:space="0" w:color="auto"/>
            </w:tcBorders>
            <w:vAlign w:val="center"/>
          </w:tcPr>
          <w:p w14:paraId="57589919" w14:textId="77777777" w:rsidR="001C1CAC" w:rsidRPr="00A70CB6" w:rsidRDefault="001C1CAC" w:rsidP="0020298A">
            <w:pPr>
              <w:spacing w:before="0" w:after="0"/>
              <w:contextualSpacing/>
              <w:jc w:val="both"/>
              <w:rPr>
                <w:rFonts w:cstheme="minorHAnsi"/>
                <w:lang w:val="en-US"/>
              </w:rPr>
            </w:pPr>
            <w:r w:rsidRPr="00A70CB6">
              <w:rPr>
                <w:rFonts w:cstheme="minorHAnsi"/>
                <w:noProof/>
                <w:lang w:val="en-US"/>
              </w:rPr>
              <w:drawing>
                <wp:inline distT="0" distB="0" distL="0" distR="0" wp14:anchorId="292EEB8A" wp14:editId="080EDD62">
                  <wp:extent cx="591185" cy="591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p>
        </w:tc>
        <w:tc>
          <w:tcPr>
            <w:tcW w:w="1844" w:type="pct"/>
            <w:vAlign w:val="center"/>
          </w:tcPr>
          <w:p w14:paraId="7CF6399B" w14:textId="77777777" w:rsidR="001C1CAC" w:rsidRPr="00A70CB6" w:rsidRDefault="001C1CAC" w:rsidP="0020298A">
            <w:pPr>
              <w:spacing w:before="0" w:after="0"/>
              <w:contextualSpacing/>
              <w:jc w:val="both"/>
              <w:rPr>
                <w:rStyle w:val="ssgja"/>
                <w:rFonts w:cstheme="minorHAnsi"/>
                <w:b/>
                <w:bCs/>
              </w:rPr>
            </w:pPr>
            <w:r w:rsidRPr="00A70CB6">
              <w:rPr>
                <w:rStyle w:val="ssgja"/>
                <w:rFonts w:cstheme="minorHAnsi"/>
                <w:b/>
                <w:bCs/>
              </w:rPr>
              <w:t>Environment</w:t>
            </w:r>
          </w:p>
          <w:p w14:paraId="0D0CF43C" w14:textId="77777777" w:rsidR="001C1CAC" w:rsidRPr="00A70CB6" w:rsidRDefault="001C1CAC" w:rsidP="0020298A">
            <w:pPr>
              <w:spacing w:before="0" w:after="0"/>
              <w:contextualSpacing/>
              <w:jc w:val="both"/>
              <w:rPr>
                <w:rStyle w:val="ssgja"/>
                <w:rFonts w:cstheme="minorHAnsi"/>
              </w:rPr>
            </w:pPr>
            <w:r w:rsidRPr="00A70CB6">
              <w:rPr>
                <w:rStyle w:val="ssgja"/>
                <w:rFonts w:cstheme="minorHAnsi"/>
              </w:rPr>
              <w:t>We value and protect our environment</w:t>
            </w:r>
          </w:p>
          <w:p w14:paraId="45025E44" w14:textId="77777777" w:rsidR="001C1CAC" w:rsidRPr="00A70CB6" w:rsidRDefault="001C1CAC" w:rsidP="0020298A">
            <w:pPr>
              <w:spacing w:before="0" w:after="0"/>
              <w:contextualSpacing/>
              <w:jc w:val="both"/>
              <w:rPr>
                <w:rFonts w:cstheme="minorHAnsi"/>
              </w:rPr>
            </w:pPr>
          </w:p>
        </w:tc>
      </w:tr>
      <w:tr w:rsidR="001C1CAC" w:rsidRPr="00A70CB6" w14:paraId="6D2B6F48" w14:textId="77777777" w:rsidTr="00B63528">
        <w:tc>
          <w:tcPr>
            <w:tcW w:w="707" w:type="pct"/>
            <w:vAlign w:val="center"/>
          </w:tcPr>
          <w:p w14:paraId="6BD9D1B6" w14:textId="77777777" w:rsidR="001C1CAC" w:rsidRPr="00A70CB6" w:rsidRDefault="001C1CAC" w:rsidP="0020298A">
            <w:pPr>
              <w:spacing w:before="0" w:after="0"/>
              <w:contextualSpacing/>
              <w:jc w:val="both"/>
              <w:rPr>
                <w:rFonts w:cstheme="minorHAnsi"/>
                <w:lang w:val="en-US"/>
              </w:rPr>
            </w:pPr>
            <w:r w:rsidRPr="00A70CB6">
              <w:rPr>
                <w:rFonts w:cstheme="minorHAnsi"/>
                <w:noProof/>
                <w:lang w:val="en-US"/>
              </w:rPr>
              <w:drawing>
                <wp:inline distT="0" distB="0" distL="0" distR="0" wp14:anchorId="3D4FC0AF" wp14:editId="721980AC">
                  <wp:extent cx="628015" cy="628015"/>
                  <wp:effectExtent l="0" t="0" r="635" b="635"/>
                  <wp:docPr id="9" name="Picture 9" descr="A blue circle with a dollar sign and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circle with a dollar sign and graph&#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pic:spPr>
                      </pic:pic>
                    </a:graphicData>
                  </a:graphic>
                </wp:inline>
              </w:drawing>
            </w:r>
          </w:p>
        </w:tc>
        <w:tc>
          <w:tcPr>
            <w:tcW w:w="1806" w:type="pct"/>
            <w:tcBorders>
              <w:right w:val="single" w:sz="4" w:space="0" w:color="auto"/>
            </w:tcBorders>
            <w:vAlign w:val="center"/>
          </w:tcPr>
          <w:p w14:paraId="1E4F2E4D" w14:textId="77777777" w:rsidR="001C1CAC" w:rsidRPr="00A70CB6" w:rsidRDefault="001C1CAC" w:rsidP="0020298A">
            <w:pPr>
              <w:spacing w:before="0" w:after="0"/>
              <w:contextualSpacing/>
              <w:jc w:val="both"/>
              <w:rPr>
                <w:rStyle w:val="ssgja"/>
                <w:rFonts w:cstheme="minorHAnsi"/>
                <w:b/>
                <w:bCs/>
              </w:rPr>
            </w:pPr>
            <w:r w:rsidRPr="00A70CB6">
              <w:rPr>
                <w:rStyle w:val="ssgja"/>
                <w:rFonts w:cstheme="minorHAnsi"/>
                <w:b/>
                <w:bCs/>
              </w:rPr>
              <w:t>Development</w:t>
            </w:r>
          </w:p>
          <w:p w14:paraId="5EB00B20" w14:textId="77777777" w:rsidR="001C1CAC" w:rsidRPr="00A70CB6" w:rsidRDefault="001C1CAC" w:rsidP="0020298A">
            <w:pPr>
              <w:spacing w:before="0" w:after="0"/>
              <w:contextualSpacing/>
              <w:jc w:val="both"/>
              <w:rPr>
                <w:rStyle w:val="ssgja"/>
                <w:rFonts w:cstheme="minorHAnsi"/>
              </w:rPr>
            </w:pPr>
            <w:r w:rsidRPr="00A70CB6">
              <w:rPr>
                <w:rStyle w:val="ssgja"/>
                <w:rFonts w:cstheme="minorHAnsi"/>
              </w:rPr>
              <w:t>We promote and support the development of our economy</w:t>
            </w:r>
          </w:p>
          <w:p w14:paraId="22A7AB96" w14:textId="77777777" w:rsidR="001C1CAC" w:rsidRPr="00A70CB6" w:rsidRDefault="001C1CAC" w:rsidP="0020298A">
            <w:pPr>
              <w:spacing w:before="0" w:after="0"/>
              <w:contextualSpacing/>
              <w:jc w:val="both"/>
              <w:rPr>
                <w:rFonts w:cstheme="minorHAnsi"/>
                <w:lang w:val="en-US"/>
              </w:rPr>
            </w:pPr>
          </w:p>
        </w:tc>
        <w:tc>
          <w:tcPr>
            <w:tcW w:w="643" w:type="pct"/>
            <w:tcBorders>
              <w:left w:val="single" w:sz="4" w:space="0" w:color="auto"/>
            </w:tcBorders>
            <w:vAlign w:val="center"/>
          </w:tcPr>
          <w:p w14:paraId="156E4E9F" w14:textId="77777777" w:rsidR="001C1CAC" w:rsidRPr="00A70CB6" w:rsidRDefault="001C1CAC" w:rsidP="0020298A">
            <w:pPr>
              <w:spacing w:before="0" w:after="0"/>
              <w:contextualSpacing/>
              <w:jc w:val="both"/>
              <w:rPr>
                <w:rFonts w:cstheme="minorHAnsi"/>
                <w:lang w:val="en-US"/>
              </w:rPr>
            </w:pPr>
            <w:r w:rsidRPr="00A70CB6">
              <w:rPr>
                <w:rFonts w:cstheme="minorHAnsi"/>
                <w:noProof/>
                <w:lang w:val="en-US"/>
              </w:rPr>
              <w:drawing>
                <wp:inline distT="0" distB="0" distL="0" distR="0" wp14:anchorId="07FD2C83" wp14:editId="16A15FC1">
                  <wp:extent cx="591185" cy="5911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p>
        </w:tc>
        <w:tc>
          <w:tcPr>
            <w:tcW w:w="1844" w:type="pct"/>
            <w:vAlign w:val="center"/>
          </w:tcPr>
          <w:p w14:paraId="43CAD4EC" w14:textId="77777777" w:rsidR="001C1CAC" w:rsidRPr="00A70CB6" w:rsidRDefault="001C1CAC" w:rsidP="0020298A">
            <w:pPr>
              <w:spacing w:before="0" w:after="0"/>
              <w:contextualSpacing/>
              <w:jc w:val="both"/>
              <w:rPr>
                <w:rStyle w:val="ssgja"/>
                <w:rFonts w:cstheme="minorHAnsi"/>
                <w:b/>
                <w:bCs/>
              </w:rPr>
            </w:pPr>
            <w:r w:rsidRPr="00A70CB6">
              <w:rPr>
                <w:rStyle w:val="ssgja"/>
                <w:rFonts w:cstheme="minorHAnsi"/>
                <w:b/>
                <w:bCs/>
              </w:rPr>
              <w:t>Future</w:t>
            </w:r>
          </w:p>
          <w:p w14:paraId="57572D30" w14:textId="77777777" w:rsidR="001C1CAC" w:rsidRPr="00A70CB6" w:rsidRDefault="001C1CAC" w:rsidP="0020298A">
            <w:pPr>
              <w:spacing w:before="0" w:after="0"/>
              <w:contextualSpacing/>
              <w:jc w:val="both"/>
              <w:rPr>
                <w:rStyle w:val="ssgja"/>
                <w:rFonts w:cstheme="minorHAnsi"/>
              </w:rPr>
            </w:pPr>
            <w:r w:rsidRPr="00A70CB6">
              <w:rPr>
                <w:rStyle w:val="jsgrdq"/>
                <w:rFonts w:cstheme="minorHAnsi"/>
              </w:rPr>
              <w:t>We work with our community and our partners to create a better place for future generations</w:t>
            </w:r>
          </w:p>
          <w:p w14:paraId="466D60E8" w14:textId="77777777" w:rsidR="001C1CAC" w:rsidRPr="00A70CB6" w:rsidRDefault="001C1CAC" w:rsidP="0020298A">
            <w:pPr>
              <w:spacing w:before="0" w:after="0"/>
              <w:contextualSpacing/>
              <w:jc w:val="both"/>
              <w:rPr>
                <w:rFonts w:cstheme="minorHAnsi"/>
              </w:rPr>
            </w:pPr>
          </w:p>
        </w:tc>
      </w:tr>
      <w:tr w:rsidR="001C1CAC" w:rsidRPr="00A70CB6" w14:paraId="32CD5840" w14:textId="77777777" w:rsidTr="00B63528">
        <w:tc>
          <w:tcPr>
            <w:tcW w:w="707" w:type="pct"/>
            <w:vAlign w:val="center"/>
          </w:tcPr>
          <w:p w14:paraId="3659168A" w14:textId="77777777" w:rsidR="001C1CAC" w:rsidRPr="00A70CB6" w:rsidRDefault="001C1CAC" w:rsidP="0020298A">
            <w:pPr>
              <w:spacing w:before="0" w:after="0"/>
              <w:contextualSpacing/>
              <w:jc w:val="both"/>
              <w:rPr>
                <w:rFonts w:cstheme="minorHAnsi"/>
                <w:lang w:val="en-US"/>
              </w:rPr>
            </w:pPr>
            <w:r w:rsidRPr="00A70CB6">
              <w:rPr>
                <w:rFonts w:cstheme="minorHAnsi"/>
                <w:noProof/>
                <w:lang w:val="en-US"/>
              </w:rPr>
              <w:drawing>
                <wp:inline distT="0" distB="0" distL="0" distR="0" wp14:anchorId="47E33180" wp14:editId="576A38E6">
                  <wp:extent cx="609600" cy="609600"/>
                  <wp:effectExtent l="0" t="0" r="0" b="0"/>
                  <wp:docPr id="10" name="Picture 10" descr="A logo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ogo of a building&#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inline>
              </w:drawing>
            </w:r>
          </w:p>
        </w:tc>
        <w:tc>
          <w:tcPr>
            <w:tcW w:w="1806" w:type="pct"/>
            <w:tcBorders>
              <w:right w:val="single" w:sz="4" w:space="0" w:color="auto"/>
            </w:tcBorders>
            <w:vAlign w:val="center"/>
          </w:tcPr>
          <w:p w14:paraId="12C28FDE" w14:textId="77777777" w:rsidR="001C1CAC" w:rsidRPr="00A70CB6" w:rsidRDefault="001C1CAC" w:rsidP="0020298A">
            <w:pPr>
              <w:spacing w:before="0" w:after="0"/>
              <w:contextualSpacing/>
              <w:jc w:val="both"/>
              <w:rPr>
                <w:rStyle w:val="ssgja"/>
                <w:rFonts w:cstheme="minorHAnsi"/>
                <w:b/>
                <w:bCs/>
              </w:rPr>
            </w:pPr>
            <w:r w:rsidRPr="00A70CB6">
              <w:rPr>
                <w:rStyle w:val="ssgja"/>
                <w:rFonts w:cstheme="minorHAnsi"/>
                <w:b/>
                <w:bCs/>
              </w:rPr>
              <w:t>Services</w:t>
            </w:r>
          </w:p>
          <w:p w14:paraId="4D15E20F" w14:textId="77777777" w:rsidR="001C1CAC" w:rsidRPr="00A70CB6" w:rsidRDefault="001C1CAC" w:rsidP="0020298A">
            <w:pPr>
              <w:spacing w:before="0" w:after="0"/>
              <w:contextualSpacing/>
              <w:jc w:val="both"/>
              <w:rPr>
                <w:rStyle w:val="ssgja"/>
                <w:rFonts w:cstheme="minorHAnsi"/>
              </w:rPr>
            </w:pPr>
            <w:r w:rsidRPr="00A70CB6">
              <w:rPr>
                <w:rStyle w:val="ssgja"/>
                <w:rFonts w:cstheme="minorHAnsi"/>
              </w:rPr>
              <w:t>Our services and infrastructure are cost effective, efficient and fit-for-purpose</w:t>
            </w:r>
          </w:p>
          <w:p w14:paraId="5B8E2BF2" w14:textId="77777777" w:rsidR="001C1CAC" w:rsidRPr="00A70CB6" w:rsidRDefault="001C1CAC" w:rsidP="0020298A">
            <w:pPr>
              <w:spacing w:before="0" w:after="0"/>
              <w:contextualSpacing/>
              <w:jc w:val="both"/>
              <w:rPr>
                <w:rFonts w:cstheme="minorHAnsi"/>
              </w:rPr>
            </w:pPr>
          </w:p>
        </w:tc>
        <w:tc>
          <w:tcPr>
            <w:tcW w:w="643" w:type="pct"/>
            <w:tcBorders>
              <w:left w:val="single" w:sz="4" w:space="0" w:color="auto"/>
            </w:tcBorders>
            <w:vAlign w:val="center"/>
          </w:tcPr>
          <w:p w14:paraId="7838BC3A" w14:textId="77777777" w:rsidR="001C1CAC" w:rsidRPr="00A70CB6" w:rsidRDefault="001C1CAC" w:rsidP="0020298A">
            <w:pPr>
              <w:spacing w:before="0" w:after="0"/>
              <w:contextualSpacing/>
              <w:jc w:val="both"/>
              <w:rPr>
                <w:rFonts w:cstheme="minorHAnsi"/>
                <w:lang w:val="en-US"/>
              </w:rPr>
            </w:pPr>
          </w:p>
        </w:tc>
        <w:tc>
          <w:tcPr>
            <w:tcW w:w="1844" w:type="pct"/>
            <w:vAlign w:val="center"/>
          </w:tcPr>
          <w:p w14:paraId="3399EAB1" w14:textId="77777777" w:rsidR="001C1CAC" w:rsidRPr="00A70CB6" w:rsidRDefault="001C1CAC" w:rsidP="0020298A">
            <w:pPr>
              <w:spacing w:before="0" w:after="0"/>
              <w:contextualSpacing/>
              <w:jc w:val="both"/>
              <w:rPr>
                <w:rFonts w:cstheme="minorHAnsi"/>
              </w:rPr>
            </w:pPr>
          </w:p>
        </w:tc>
      </w:tr>
    </w:tbl>
    <w:p w14:paraId="1CD89405" w14:textId="77777777" w:rsidR="001C1CAC" w:rsidRPr="00A70CB6" w:rsidRDefault="001C1CAC" w:rsidP="0020298A">
      <w:pPr>
        <w:spacing w:before="0" w:after="0"/>
        <w:contextualSpacing/>
        <w:jc w:val="both"/>
        <w:rPr>
          <w:rFonts w:cstheme="minorHAnsi"/>
        </w:rPr>
      </w:pPr>
    </w:p>
    <w:sectPr w:rsidR="001C1CAC" w:rsidRPr="00A70CB6" w:rsidSect="00F331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74F6E" w14:textId="77777777" w:rsidR="007365CD" w:rsidRDefault="007365CD" w:rsidP="00174ADE">
      <w:pPr>
        <w:spacing w:after="0"/>
      </w:pPr>
      <w:r>
        <w:separator/>
      </w:r>
    </w:p>
  </w:endnote>
  <w:endnote w:type="continuationSeparator" w:id="0">
    <w:p w14:paraId="2064A2E3" w14:textId="77777777" w:rsidR="007365CD" w:rsidRDefault="007365CD" w:rsidP="00174A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537E1" w14:textId="77777777" w:rsidR="007365CD" w:rsidRDefault="007365CD" w:rsidP="00174ADE">
      <w:pPr>
        <w:spacing w:after="0"/>
      </w:pPr>
      <w:r>
        <w:separator/>
      </w:r>
    </w:p>
  </w:footnote>
  <w:footnote w:type="continuationSeparator" w:id="0">
    <w:p w14:paraId="127EB835" w14:textId="77777777" w:rsidR="007365CD" w:rsidRDefault="007365CD" w:rsidP="00174AD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55E2"/>
    <w:multiLevelType w:val="multilevel"/>
    <w:tmpl w:val="3E4C76E0"/>
    <w:lvl w:ilvl="0">
      <w:start w:val="1"/>
      <w:numFmt w:val="decimal"/>
      <w:pStyle w:val="Heading1"/>
      <w:lvlText w:val="%1."/>
      <w:lvlJc w:val="left"/>
      <w:pPr>
        <w:ind w:left="432" w:hanging="432"/>
      </w:pPr>
      <w:rPr>
        <w:rFonts w:ascii="Calibri" w:hAnsi="Calibri" w:hint="default"/>
        <w:b/>
        <w:i w:val="0"/>
        <w:sz w:val="22"/>
        <w:szCs w:val="22"/>
      </w:rPr>
    </w:lvl>
    <w:lvl w:ilvl="1">
      <w:start w:val="1"/>
      <w:numFmt w:val="decimal"/>
      <w:pStyle w:val="Heading2"/>
      <w:lvlText w:val="%1.%2"/>
      <w:lvlJc w:val="left"/>
      <w:pPr>
        <w:ind w:left="718" w:hanging="576"/>
      </w:pPr>
      <w:rPr>
        <w:color w:val="000000" w:themeColor="text1"/>
      </w:rPr>
    </w:lvl>
    <w:lvl w:ilvl="2">
      <w:start w:val="1"/>
      <w:numFmt w:val="decimal"/>
      <w:pStyle w:val="Heading3"/>
      <w:lvlText w:val="%1.%2.%3"/>
      <w:lvlJc w:val="left"/>
      <w:pPr>
        <w:ind w:left="720" w:hanging="720"/>
      </w:pPr>
      <w:rPr>
        <w:b/>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6C73A58"/>
    <w:multiLevelType w:val="multilevel"/>
    <w:tmpl w:val="0A3E66B6"/>
    <w:name w:val="ReportNumbering"/>
    <w:lvl w:ilvl="0">
      <w:start w:val="1"/>
      <w:numFmt w:val="none"/>
      <w:lvlText w:val=""/>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562"/>
        </w:tabs>
        <w:ind w:left="562" w:hanging="562"/>
      </w:pPr>
      <w:rPr>
        <w:rFonts w:ascii="Arial" w:hAnsi="Arial" w:hint="default"/>
        <w:b/>
        <w:i w:val="0"/>
        <w:sz w:val="24"/>
        <w:szCs w:val="24"/>
      </w:rPr>
    </w:lvl>
    <w:lvl w:ilvl="2">
      <w:start w:val="1"/>
      <w:numFmt w:val="decimal"/>
      <w:lvlText w:val="%1%2.%3"/>
      <w:lvlJc w:val="left"/>
      <w:pPr>
        <w:tabs>
          <w:tab w:val="num" w:pos="720"/>
        </w:tabs>
        <w:ind w:left="720" w:hanging="720"/>
      </w:pPr>
      <w:rPr>
        <w:rFonts w:ascii="Arial" w:hAnsi="Arial" w:hint="default"/>
        <w:b/>
        <w:i w:val="0"/>
        <w:sz w:val="22"/>
        <w:szCs w:val="22"/>
      </w:rPr>
    </w:lvl>
    <w:lvl w:ilvl="3">
      <w:start w:val="1"/>
      <w:numFmt w:val="decimal"/>
      <w:lvlText w:val="%4%11."/>
      <w:lvlJc w:val="left"/>
      <w:pPr>
        <w:tabs>
          <w:tab w:val="num" w:pos="2160"/>
        </w:tabs>
        <w:ind w:left="1728" w:hanging="648"/>
      </w:pPr>
      <w:rPr>
        <w:rFonts w:ascii="Arial" w:hAnsi="Arial" w:hint="default"/>
        <w:b w:val="0"/>
        <w:i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D1A2602"/>
    <w:multiLevelType w:val="hybridMultilevel"/>
    <w:tmpl w:val="282CA8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2282427"/>
    <w:multiLevelType w:val="hybridMultilevel"/>
    <w:tmpl w:val="1E5AD806"/>
    <w:lvl w:ilvl="0" w:tplc="14090017">
      <w:start w:val="1"/>
      <w:numFmt w:val="lowerLetter"/>
      <w:lvlText w:val="%1)"/>
      <w:lvlJc w:val="left"/>
      <w:pPr>
        <w:ind w:left="1080" w:hanging="72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F30F3A"/>
    <w:multiLevelType w:val="hybridMultilevel"/>
    <w:tmpl w:val="A92474DC"/>
    <w:lvl w:ilvl="0" w:tplc="14090001">
      <w:start w:val="1"/>
      <w:numFmt w:val="bullet"/>
      <w:pStyle w:val="BodyTex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FD12F35"/>
    <w:multiLevelType w:val="hybridMultilevel"/>
    <w:tmpl w:val="6682EBE4"/>
    <w:lvl w:ilvl="0" w:tplc="14090001">
      <w:start w:val="1"/>
      <w:numFmt w:val="bullet"/>
      <w:lvlText w:val=""/>
      <w:lvlJc w:val="left"/>
      <w:pPr>
        <w:ind w:left="2298" w:hanging="360"/>
      </w:pPr>
      <w:rPr>
        <w:rFonts w:ascii="Symbol" w:hAnsi="Symbol" w:hint="default"/>
      </w:rPr>
    </w:lvl>
    <w:lvl w:ilvl="1" w:tplc="14090003">
      <w:start w:val="1"/>
      <w:numFmt w:val="bullet"/>
      <w:lvlText w:val="o"/>
      <w:lvlJc w:val="left"/>
      <w:pPr>
        <w:ind w:left="3018" w:hanging="360"/>
      </w:pPr>
      <w:rPr>
        <w:rFonts w:ascii="Courier New" w:hAnsi="Courier New" w:cs="Courier New" w:hint="default"/>
      </w:rPr>
    </w:lvl>
    <w:lvl w:ilvl="2" w:tplc="14090005">
      <w:start w:val="1"/>
      <w:numFmt w:val="bullet"/>
      <w:lvlText w:val=""/>
      <w:lvlJc w:val="left"/>
      <w:pPr>
        <w:ind w:left="3738" w:hanging="360"/>
      </w:pPr>
      <w:rPr>
        <w:rFonts w:ascii="Wingdings" w:hAnsi="Wingdings" w:hint="default"/>
      </w:rPr>
    </w:lvl>
    <w:lvl w:ilvl="3" w:tplc="14090001">
      <w:start w:val="1"/>
      <w:numFmt w:val="bullet"/>
      <w:lvlText w:val=""/>
      <w:lvlJc w:val="left"/>
      <w:pPr>
        <w:ind w:left="4458" w:hanging="360"/>
      </w:pPr>
      <w:rPr>
        <w:rFonts w:ascii="Symbol" w:hAnsi="Symbol" w:hint="default"/>
      </w:rPr>
    </w:lvl>
    <w:lvl w:ilvl="4" w:tplc="14090003">
      <w:start w:val="1"/>
      <w:numFmt w:val="bullet"/>
      <w:lvlText w:val="o"/>
      <w:lvlJc w:val="left"/>
      <w:pPr>
        <w:ind w:left="5178" w:hanging="360"/>
      </w:pPr>
      <w:rPr>
        <w:rFonts w:ascii="Courier New" w:hAnsi="Courier New" w:cs="Courier New" w:hint="default"/>
      </w:rPr>
    </w:lvl>
    <w:lvl w:ilvl="5" w:tplc="14090005">
      <w:start w:val="1"/>
      <w:numFmt w:val="bullet"/>
      <w:lvlText w:val=""/>
      <w:lvlJc w:val="left"/>
      <w:pPr>
        <w:ind w:left="5898" w:hanging="360"/>
      </w:pPr>
      <w:rPr>
        <w:rFonts w:ascii="Wingdings" w:hAnsi="Wingdings" w:hint="default"/>
      </w:rPr>
    </w:lvl>
    <w:lvl w:ilvl="6" w:tplc="14090001">
      <w:start w:val="1"/>
      <w:numFmt w:val="bullet"/>
      <w:lvlText w:val=""/>
      <w:lvlJc w:val="left"/>
      <w:pPr>
        <w:ind w:left="6618" w:hanging="360"/>
      </w:pPr>
      <w:rPr>
        <w:rFonts w:ascii="Symbol" w:hAnsi="Symbol" w:hint="default"/>
      </w:rPr>
    </w:lvl>
    <w:lvl w:ilvl="7" w:tplc="14090003">
      <w:start w:val="1"/>
      <w:numFmt w:val="bullet"/>
      <w:lvlText w:val="o"/>
      <w:lvlJc w:val="left"/>
      <w:pPr>
        <w:ind w:left="7338" w:hanging="360"/>
      </w:pPr>
      <w:rPr>
        <w:rFonts w:ascii="Courier New" w:hAnsi="Courier New" w:cs="Courier New" w:hint="default"/>
      </w:rPr>
    </w:lvl>
    <w:lvl w:ilvl="8" w:tplc="14090005">
      <w:start w:val="1"/>
      <w:numFmt w:val="bullet"/>
      <w:lvlText w:val=""/>
      <w:lvlJc w:val="left"/>
      <w:pPr>
        <w:ind w:left="8058" w:hanging="360"/>
      </w:pPr>
      <w:rPr>
        <w:rFonts w:ascii="Wingdings" w:hAnsi="Wingdings" w:hint="default"/>
      </w:rPr>
    </w:lvl>
  </w:abstractNum>
  <w:abstractNum w:abstractNumId="6" w15:restartNumberingAfterBreak="0">
    <w:nsid w:val="324D03C7"/>
    <w:multiLevelType w:val="hybridMultilevel"/>
    <w:tmpl w:val="155E03DC"/>
    <w:lvl w:ilvl="0" w:tplc="90BE7280">
      <w:start w:val="1"/>
      <w:numFmt w:val="decimal"/>
      <w:lvlText w:val="%1."/>
      <w:lvlJc w:val="left"/>
      <w:pPr>
        <w:ind w:left="720" w:hanging="360"/>
      </w:pPr>
      <w:rPr>
        <w:b w:val="0"/>
        <w:i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5801B2"/>
    <w:multiLevelType w:val="hybridMultilevel"/>
    <w:tmpl w:val="84B6E15C"/>
    <w:lvl w:ilvl="0" w:tplc="0DAAA61A">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C352AA"/>
    <w:multiLevelType w:val="hybridMultilevel"/>
    <w:tmpl w:val="11D8046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F7776B3"/>
    <w:multiLevelType w:val="hybridMultilevel"/>
    <w:tmpl w:val="F7B09CE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D0D79DE"/>
    <w:multiLevelType w:val="hybridMultilevel"/>
    <w:tmpl w:val="E696C0D0"/>
    <w:lvl w:ilvl="0" w:tplc="6F50E43E">
      <w:start w:val="1"/>
      <w:numFmt w:val="upperLetter"/>
      <w:lvlText w:val="%1."/>
      <w:lvlJc w:val="left"/>
      <w:pPr>
        <w:ind w:left="1080" w:hanging="720"/>
      </w:pPr>
      <w:rPr>
        <w:rFonts w:asciiTheme="minorHAnsi" w:eastAsiaTheme="minorHAnsi" w:hAnsiTheme="minorHAnsi" w:cstheme="minorHAns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46A7CA4"/>
    <w:multiLevelType w:val="hybridMultilevel"/>
    <w:tmpl w:val="C49ABD6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9081422"/>
    <w:multiLevelType w:val="hybridMultilevel"/>
    <w:tmpl w:val="282CA818"/>
    <w:lvl w:ilvl="0" w:tplc="14090011">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3" w15:restartNumberingAfterBreak="0">
    <w:nsid w:val="6F3F03C3"/>
    <w:multiLevelType w:val="hybridMultilevel"/>
    <w:tmpl w:val="28BCFDE0"/>
    <w:lvl w:ilvl="0" w:tplc="B726ADEE">
      <w:start w:val="1"/>
      <w:numFmt w:val="decimal"/>
      <w:lvlText w:val="%1"/>
      <w:lvlJc w:val="left"/>
      <w:pPr>
        <w:ind w:left="2520" w:hanging="720"/>
      </w:pPr>
    </w:lvl>
    <w:lvl w:ilvl="1" w:tplc="14090019">
      <w:start w:val="1"/>
      <w:numFmt w:val="lowerLetter"/>
      <w:lvlText w:val="%2."/>
      <w:lvlJc w:val="left"/>
      <w:pPr>
        <w:ind w:left="2880" w:hanging="360"/>
      </w:pPr>
    </w:lvl>
    <w:lvl w:ilvl="2" w:tplc="1409001B">
      <w:start w:val="1"/>
      <w:numFmt w:val="lowerRoman"/>
      <w:lvlText w:val="%3."/>
      <w:lvlJc w:val="right"/>
      <w:pPr>
        <w:ind w:left="3600" w:hanging="180"/>
      </w:pPr>
    </w:lvl>
    <w:lvl w:ilvl="3" w:tplc="1409000F">
      <w:start w:val="1"/>
      <w:numFmt w:val="decimal"/>
      <w:lvlText w:val="%4."/>
      <w:lvlJc w:val="left"/>
      <w:pPr>
        <w:ind w:left="4320" w:hanging="360"/>
      </w:pPr>
    </w:lvl>
    <w:lvl w:ilvl="4" w:tplc="14090019">
      <w:start w:val="1"/>
      <w:numFmt w:val="lowerLetter"/>
      <w:lvlText w:val="%5."/>
      <w:lvlJc w:val="left"/>
      <w:pPr>
        <w:ind w:left="5040" w:hanging="360"/>
      </w:pPr>
    </w:lvl>
    <w:lvl w:ilvl="5" w:tplc="1409001B">
      <w:start w:val="1"/>
      <w:numFmt w:val="lowerRoman"/>
      <w:lvlText w:val="%6."/>
      <w:lvlJc w:val="right"/>
      <w:pPr>
        <w:ind w:left="5760" w:hanging="180"/>
      </w:pPr>
    </w:lvl>
    <w:lvl w:ilvl="6" w:tplc="1409000F">
      <w:start w:val="1"/>
      <w:numFmt w:val="decimal"/>
      <w:lvlText w:val="%7."/>
      <w:lvlJc w:val="left"/>
      <w:pPr>
        <w:ind w:left="6480" w:hanging="360"/>
      </w:pPr>
    </w:lvl>
    <w:lvl w:ilvl="7" w:tplc="14090019">
      <w:start w:val="1"/>
      <w:numFmt w:val="lowerLetter"/>
      <w:lvlText w:val="%8."/>
      <w:lvlJc w:val="left"/>
      <w:pPr>
        <w:ind w:left="7200" w:hanging="360"/>
      </w:pPr>
    </w:lvl>
    <w:lvl w:ilvl="8" w:tplc="1409001B">
      <w:start w:val="1"/>
      <w:numFmt w:val="lowerRoman"/>
      <w:lvlText w:val="%9."/>
      <w:lvlJc w:val="right"/>
      <w:pPr>
        <w:ind w:left="7920" w:hanging="180"/>
      </w:pPr>
    </w:lvl>
  </w:abstractNum>
  <w:abstractNum w:abstractNumId="14" w15:restartNumberingAfterBreak="0">
    <w:nsid w:val="732D47A0"/>
    <w:multiLevelType w:val="hybridMultilevel"/>
    <w:tmpl w:val="EB3C03EC"/>
    <w:lvl w:ilvl="0" w:tplc="B68468E0">
      <w:start w:val="1"/>
      <w:numFmt w:val="lowerLetter"/>
      <w:lvlText w:val="%1."/>
      <w:lvlJc w:val="right"/>
      <w:pPr>
        <w:ind w:left="720" w:hanging="360"/>
      </w:pPr>
      <w:rPr>
        <w:rFonts w:asciiTheme="minorHAnsi" w:eastAsiaTheme="minorHAnsi" w:hAnsiTheme="minorHAnsi" w:cstheme="minorHAns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AF14035"/>
    <w:multiLevelType w:val="hybridMultilevel"/>
    <w:tmpl w:val="B1A21CB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24116924">
    <w:abstractNumId w:val="4"/>
  </w:num>
  <w:num w:numId="2" w16cid:durableId="1814718567">
    <w:abstractNumId w:val="0"/>
  </w:num>
  <w:num w:numId="3" w16cid:durableId="405886240">
    <w:abstractNumId w:val="6"/>
  </w:num>
  <w:num w:numId="4" w16cid:durableId="537788588">
    <w:abstractNumId w:val="0"/>
  </w:num>
  <w:num w:numId="5" w16cid:durableId="1887796719">
    <w:abstractNumId w:val="5"/>
  </w:num>
  <w:num w:numId="6" w16cid:durableId="688916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2723608">
    <w:abstractNumId w:val="15"/>
  </w:num>
  <w:num w:numId="8" w16cid:durableId="5005076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3897">
    <w:abstractNumId w:val="12"/>
  </w:num>
  <w:num w:numId="10" w16cid:durableId="1359283491">
    <w:abstractNumId w:val="2"/>
  </w:num>
  <w:num w:numId="11" w16cid:durableId="1573390657">
    <w:abstractNumId w:val="8"/>
  </w:num>
  <w:num w:numId="12" w16cid:durableId="868226158">
    <w:abstractNumId w:val="7"/>
  </w:num>
  <w:num w:numId="13" w16cid:durableId="2023049787">
    <w:abstractNumId w:val="14"/>
  </w:num>
  <w:num w:numId="14" w16cid:durableId="2000301850">
    <w:abstractNumId w:val="10"/>
  </w:num>
  <w:num w:numId="15" w16cid:durableId="334501178">
    <w:abstractNumId w:val="3"/>
  </w:num>
  <w:num w:numId="16" w16cid:durableId="27419098">
    <w:abstractNumId w:val="9"/>
  </w:num>
  <w:num w:numId="17" w16cid:durableId="334648554">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795"/>
    <w:rsid w:val="00003B30"/>
    <w:rsid w:val="0000756E"/>
    <w:rsid w:val="00013C46"/>
    <w:rsid w:val="00014C1E"/>
    <w:rsid w:val="00032A51"/>
    <w:rsid w:val="00036D8C"/>
    <w:rsid w:val="00037305"/>
    <w:rsid w:val="00040A88"/>
    <w:rsid w:val="000413A5"/>
    <w:rsid w:val="0004573F"/>
    <w:rsid w:val="00053607"/>
    <w:rsid w:val="00053FE3"/>
    <w:rsid w:val="00054928"/>
    <w:rsid w:val="0005765E"/>
    <w:rsid w:val="00061916"/>
    <w:rsid w:val="00065742"/>
    <w:rsid w:val="00071E9B"/>
    <w:rsid w:val="00075480"/>
    <w:rsid w:val="00084AE4"/>
    <w:rsid w:val="0009047D"/>
    <w:rsid w:val="000934C3"/>
    <w:rsid w:val="00095452"/>
    <w:rsid w:val="000969E8"/>
    <w:rsid w:val="000971F7"/>
    <w:rsid w:val="000A11F6"/>
    <w:rsid w:val="000A2261"/>
    <w:rsid w:val="000A2F20"/>
    <w:rsid w:val="000B35BC"/>
    <w:rsid w:val="000C717B"/>
    <w:rsid w:val="000D0523"/>
    <w:rsid w:val="000D7010"/>
    <w:rsid w:val="000F14C5"/>
    <w:rsid w:val="000F38DC"/>
    <w:rsid w:val="000F39C6"/>
    <w:rsid w:val="000F3F78"/>
    <w:rsid w:val="00100088"/>
    <w:rsid w:val="001137A3"/>
    <w:rsid w:val="00113FEB"/>
    <w:rsid w:val="00120D09"/>
    <w:rsid w:val="0012549B"/>
    <w:rsid w:val="00130C15"/>
    <w:rsid w:val="00130D6B"/>
    <w:rsid w:val="00132545"/>
    <w:rsid w:val="0013542E"/>
    <w:rsid w:val="00135D6C"/>
    <w:rsid w:val="00142CD1"/>
    <w:rsid w:val="00144A6C"/>
    <w:rsid w:val="00144BC6"/>
    <w:rsid w:val="0015032F"/>
    <w:rsid w:val="001510D2"/>
    <w:rsid w:val="00154DDD"/>
    <w:rsid w:val="001550C0"/>
    <w:rsid w:val="00160718"/>
    <w:rsid w:val="001671B9"/>
    <w:rsid w:val="001675EA"/>
    <w:rsid w:val="00173935"/>
    <w:rsid w:val="00174ADE"/>
    <w:rsid w:val="00176ADC"/>
    <w:rsid w:val="00183982"/>
    <w:rsid w:val="00183F53"/>
    <w:rsid w:val="00197795"/>
    <w:rsid w:val="001A65CA"/>
    <w:rsid w:val="001B074C"/>
    <w:rsid w:val="001B07D2"/>
    <w:rsid w:val="001B1E9F"/>
    <w:rsid w:val="001B1FA8"/>
    <w:rsid w:val="001B399A"/>
    <w:rsid w:val="001B55F8"/>
    <w:rsid w:val="001C07D1"/>
    <w:rsid w:val="001C1ADD"/>
    <w:rsid w:val="001C1CAC"/>
    <w:rsid w:val="001C25A4"/>
    <w:rsid w:val="001C40ED"/>
    <w:rsid w:val="001D11C7"/>
    <w:rsid w:val="001D4205"/>
    <w:rsid w:val="001E3AC1"/>
    <w:rsid w:val="001E605E"/>
    <w:rsid w:val="001F2A27"/>
    <w:rsid w:val="001F36F3"/>
    <w:rsid w:val="001F5710"/>
    <w:rsid w:val="001F6926"/>
    <w:rsid w:val="001F6993"/>
    <w:rsid w:val="001F7CEA"/>
    <w:rsid w:val="00200860"/>
    <w:rsid w:val="002021C7"/>
    <w:rsid w:val="0020298A"/>
    <w:rsid w:val="00205B2C"/>
    <w:rsid w:val="00210C2B"/>
    <w:rsid w:val="00214D0F"/>
    <w:rsid w:val="00216B93"/>
    <w:rsid w:val="00217A36"/>
    <w:rsid w:val="00217E75"/>
    <w:rsid w:val="002205A2"/>
    <w:rsid w:val="00220A6E"/>
    <w:rsid w:val="0022245E"/>
    <w:rsid w:val="002231F9"/>
    <w:rsid w:val="002244F9"/>
    <w:rsid w:val="0023373C"/>
    <w:rsid w:val="00235F1E"/>
    <w:rsid w:val="00240396"/>
    <w:rsid w:val="002413B9"/>
    <w:rsid w:val="00242153"/>
    <w:rsid w:val="00244917"/>
    <w:rsid w:val="00244B30"/>
    <w:rsid w:val="00251B61"/>
    <w:rsid w:val="002532A6"/>
    <w:rsid w:val="0025338E"/>
    <w:rsid w:val="0025434D"/>
    <w:rsid w:val="0025559B"/>
    <w:rsid w:val="0025634E"/>
    <w:rsid w:val="00257321"/>
    <w:rsid w:val="00265FC0"/>
    <w:rsid w:val="002737F2"/>
    <w:rsid w:val="00276A21"/>
    <w:rsid w:val="002808A8"/>
    <w:rsid w:val="002821D0"/>
    <w:rsid w:val="00282326"/>
    <w:rsid w:val="00282485"/>
    <w:rsid w:val="002843C4"/>
    <w:rsid w:val="002846D6"/>
    <w:rsid w:val="00292EDE"/>
    <w:rsid w:val="00294DD2"/>
    <w:rsid w:val="002A18E2"/>
    <w:rsid w:val="002B1179"/>
    <w:rsid w:val="002B46ED"/>
    <w:rsid w:val="002B4AD9"/>
    <w:rsid w:val="002C15D6"/>
    <w:rsid w:val="002C23B5"/>
    <w:rsid w:val="002C497C"/>
    <w:rsid w:val="002D2CE1"/>
    <w:rsid w:val="002D6AE0"/>
    <w:rsid w:val="002E3008"/>
    <w:rsid w:val="002E3297"/>
    <w:rsid w:val="002F0CEE"/>
    <w:rsid w:val="002F3E41"/>
    <w:rsid w:val="00303183"/>
    <w:rsid w:val="00310179"/>
    <w:rsid w:val="00316BB3"/>
    <w:rsid w:val="00317956"/>
    <w:rsid w:val="00317E88"/>
    <w:rsid w:val="003314F6"/>
    <w:rsid w:val="00334EAA"/>
    <w:rsid w:val="0033672E"/>
    <w:rsid w:val="00337A8C"/>
    <w:rsid w:val="0034137E"/>
    <w:rsid w:val="00342CD7"/>
    <w:rsid w:val="00345B73"/>
    <w:rsid w:val="003522FC"/>
    <w:rsid w:val="00352AEE"/>
    <w:rsid w:val="0035763A"/>
    <w:rsid w:val="00360B3A"/>
    <w:rsid w:val="00365246"/>
    <w:rsid w:val="00367612"/>
    <w:rsid w:val="0037348F"/>
    <w:rsid w:val="0038477F"/>
    <w:rsid w:val="00384F72"/>
    <w:rsid w:val="003874B7"/>
    <w:rsid w:val="00390F7C"/>
    <w:rsid w:val="00390FF8"/>
    <w:rsid w:val="00391E46"/>
    <w:rsid w:val="00397970"/>
    <w:rsid w:val="003A1070"/>
    <w:rsid w:val="003A1AF8"/>
    <w:rsid w:val="003B2963"/>
    <w:rsid w:val="003B2E9B"/>
    <w:rsid w:val="003B3046"/>
    <w:rsid w:val="003B6885"/>
    <w:rsid w:val="003C0ADD"/>
    <w:rsid w:val="003C3491"/>
    <w:rsid w:val="003D08F2"/>
    <w:rsid w:val="003D28FD"/>
    <w:rsid w:val="003D2AA3"/>
    <w:rsid w:val="003D688C"/>
    <w:rsid w:val="003E7F78"/>
    <w:rsid w:val="003F0B27"/>
    <w:rsid w:val="003F1541"/>
    <w:rsid w:val="003F57F3"/>
    <w:rsid w:val="003F655B"/>
    <w:rsid w:val="0040185C"/>
    <w:rsid w:val="00404298"/>
    <w:rsid w:val="0041155F"/>
    <w:rsid w:val="00413AA5"/>
    <w:rsid w:val="00413CB6"/>
    <w:rsid w:val="00414827"/>
    <w:rsid w:val="00421D78"/>
    <w:rsid w:val="00421FAA"/>
    <w:rsid w:val="0042271B"/>
    <w:rsid w:val="004235E7"/>
    <w:rsid w:val="00426B56"/>
    <w:rsid w:val="00430B7F"/>
    <w:rsid w:val="00433505"/>
    <w:rsid w:val="00433C49"/>
    <w:rsid w:val="00433DC4"/>
    <w:rsid w:val="00441FA5"/>
    <w:rsid w:val="004425EE"/>
    <w:rsid w:val="00443619"/>
    <w:rsid w:val="00450B70"/>
    <w:rsid w:val="004511A2"/>
    <w:rsid w:val="0046340C"/>
    <w:rsid w:val="00470F5E"/>
    <w:rsid w:val="00474347"/>
    <w:rsid w:val="0048510F"/>
    <w:rsid w:val="00494E8B"/>
    <w:rsid w:val="004A10B0"/>
    <w:rsid w:val="004A56AB"/>
    <w:rsid w:val="004A7D70"/>
    <w:rsid w:val="004B079A"/>
    <w:rsid w:val="004B60B9"/>
    <w:rsid w:val="004B7612"/>
    <w:rsid w:val="004C6E5C"/>
    <w:rsid w:val="004C6FE5"/>
    <w:rsid w:val="004D0781"/>
    <w:rsid w:val="004D1819"/>
    <w:rsid w:val="004D7819"/>
    <w:rsid w:val="004E4705"/>
    <w:rsid w:val="004F03FC"/>
    <w:rsid w:val="004F1617"/>
    <w:rsid w:val="004F33D2"/>
    <w:rsid w:val="00501410"/>
    <w:rsid w:val="005312B8"/>
    <w:rsid w:val="00537BF0"/>
    <w:rsid w:val="00545117"/>
    <w:rsid w:val="005473A0"/>
    <w:rsid w:val="00547447"/>
    <w:rsid w:val="00553F7F"/>
    <w:rsid w:val="00554032"/>
    <w:rsid w:val="005547F4"/>
    <w:rsid w:val="00554C99"/>
    <w:rsid w:val="00555F77"/>
    <w:rsid w:val="0056258C"/>
    <w:rsid w:val="005639D1"/>
    <w:rsid w:val="00564C5B"/>
    <w:rsid w:val="005660F9"/>
    <w:rsid w:val="00570C05"/>
    <w:rsid w:val="005737FF"/>
    <w:rsid w:val="0057446F"/>
    <w:rsid w:val="005744CC"/>
    <w:rsid w:val="00574C5C"/>
    <w:rsid w:val="00576282"/>
    <w:rsid w:val="00581AAE"/>
    <w:rsid w:val="00581AE0"/>
    <w:rsid w:val="00586117"/>
    <w:rsid w:val="0058658E"/>
    <w:rsid w:val="00586B67"/>
    <w:rsid w:val="00596AA8"/>
    <w:rsid w:val="005A1257"/>
    <w:rsid w:val="005A1A41"/>
    <w:rsid w:val="005A4638"/>
    <w:rsid w:val="005A4CDB"/>
    <w:rsid w:val="005A5859"/>
    <w:rsid w:val="005A71AE"/>
    <w:rsid w:val="005B0E47"/>
    <w:rsid w:val="005B2177"/>
    <w:rsid w:val="005C596C"/>
    <w:rsid w:val="005D15BF"/>
    <w:rsid w:val="005D1FC9"/>
    <w:rsid w:val="005D56CB"/>
    <w:rsid w:val="005E15A5"/>
    <w:rsid w:val="005E377D"/>
    <w:rsid w:val="005E6D73"/>
    <w:rsid w:val="005F11EB"/>
    <w:rsid w:val="005F695B"/>
    <w:rsid w:val="006173EE"/>
    <w:rsid w:val="00630723"/>
    <w:rsid w:val="0063089D"/>
    <w:rsid w:val="006321C7"/>
    <w:rsid w:val="00632A6A"/>
    <w:rsid w:val="00632AC3"/>
    <w:rsid w:val="00633E7B"/>
    <w:rsid w:val="0063610B"/>
    <w:rsid w:val="0064556D"/>
    <w:rsid w:val="0065159C"/>
    <w:rsid w:val="00652982"/>
    <w:rsid w:val="00656C77"/>
    <w:rsid w:val="00661092"/>
    <w:rsid w:val="0066260D"/>
    <w:rsid w:val="006711A0"/>
    <w:rsid w:val="00672EAA"/>
    <w:rsid w:val="00677CB8"/>
    <w:rsid w:val="00692414"/>
    <w:rsid w:val="00696C10"/>
    <w:rsid w:val="00697CF9"/>
    <w:rsid w:val="006A0B8C"/>
    <w:rsid w:val="006A1BD2"/>
    <w:rsid w:val="006A1CEA"/>
    <w:rsid w:val="006A6413"/>
    <w:rsid w:val="006A71FD"/>
    <w:rsid w:val="006A724F"/>
    <w:rsid w:val="006A7F85"/>
    <w:rsid w:val="006B2387"/>
    <w:rsid w:val="006B4468"/>
    <w:rsid w:val="006B52AA"/>
    <w:rsid w:val="006C2315"/>
    <w:rsid w:val="006C2D25"/>
    <w:rsid w:val="006C3943"/>
    <w:rsid w:val="006C48F1"/>
    <w:rsid w:val="006D1780"/>
    <w:rsid w:val="006D48E7"/>
    <w:rsid w:val="006D6DDD"/>
    <w:rsid w:val="006D7011"/>
    <w:rsid w:val="006E4022"/>
    <w:rsid w:val="006F053C"/>
    <w:rsid w:val="006F4C28"/>
    <w:rsid w:val="006F582D"/>
    <w:rsid w:val="006F75A2"/>
    <w:rsid w:val="00702B0A"/>
    <w:rsid w:val="00703600"/>
    <w:rsid w:val="007045AD"/>
    <w:rsid w:val="00707CA5"/>
    <w:rsid w:val="007123B8"/>
    <w:rsid w:val="0071275E"/>
    <w:rsid w:val="00713AA3"/>
    <w:rsid w:val="00714117"/>
    <w:rsid w:val="0071591F"/>
    <w:rsid w:val="00722C77"/>
    <w:rsid w:val="00724AF4"/>
    <w:rsid w:val="0072593F"/>
    <w:rsid w:val="00726AD1"/>
    <w:rsid w:val="00733F5D"/>
    <w:rsid w:val="007365CD"/>
    <w:rsid w:val="00737DA7"/>
    <w:rsid w:val="00744ED3"/>
    <w:rsid w:val="00745B48"/>
    <w:rsid w:val="007473E6"/>
    <w:rsid w:val="00750423"/>
    <w:rsid w:val="00751DBD"/>
    <w:rsid w:val="007521D0"/>
    <w:rsid w:val="00754238"/>
    <w:rsid w:val="007557BA"/>
    <w:rsid w:val="00756E24"/>
    <w:rsid w:val="00757A68"/>
    <w:rsid w:val="00760FCC"/>
    <w:rsid w:val="00764256"/>
    <w:rsid w:val="007741DD"/>
    <w:rsid w:val="007820B2"/>
    <w:rsid w:val="0079099D"/>
    <w:rsid w:val="007909CD"/>
    <w:rsid w:val="00790D10"/>
    <w:rsid w:val="007935A9"/>
    <w:rsid w:val="00794277"/>
    <w:rsid w:val="007A182D"/>
    <w:rsid w:val="007A2188"/>
    <w:rsid w:val="007A2A40"/>
    <w:rsid w:val="007A2ACA"/>
    <w:rsid w:val="007A4413"/>
    <w:rsid w:val="007A6F21"/>
    <w:rsid w:val="007B0DBB"/>
    <w:rsid w:val="007B0FD1"/>
    <w:rsid w:val="007B1B88"/>
    <w:rsid w:val="007B2814"/>
    <w:rsid w:val="007B3F2D"/>
    <w:rsid w:val="007B4CA7"/>
    <w:rsid w:val="007B63CF"/>
    <w:rsid w:val="007C25E6"/>
    <w:rsid w:val="007D4BFE"/>
    <w:rsid w:val="007D6A96"/>
    <w:rsid w:val="007E050C"/>
    <w:rsid w:val="007E151D"/>
    <w:rsid w:val="007E5073"/>
    <w:rsid w:val="007F1400"/>
    <w:rsid w:val="007F30C6"/>
    <w:rsid w:val="007F45A8"/>
    <w:rsid w:val="00800049"/>
    <w:rsid w:val="0080507E"/>
    <w:rsid w:val="00806246"/>
    <w:rsid w:val="008077B5"/>
    <w:rsid w:val="00817821"/>
    <w:rsid w:val="008238B3"/>
    <w:rsid w:val="008275BC"/>
    <w:rsid w:val="008347A6"/>
    <w:rsid w:val="0083598F"/>
    <w:rsid w:val="00841A07"/>
    <w:rsid w:val="0084209B"/>
    <w:rsid w:val="00842A3C"/>
    <w:rsid w:val="00845B5F"/>
    <w:rsid w:val="0084601E"/>
    <w:rsid w:val="008502EE"/>
    <w:rsid w:val="00852D49"/>
    <w:rsid w:val="00854DA6"/>
    <w:rsid w:val="00854DC5"/>
    <w:rsid w:val="0086378D"/>
    <w:rsid w:val="008640AC"/>
    <w:rsid w:val="00866C65"/>
    <w:rsid w:val="008673FF"/>
    <w:rsid w:val="00876D22"/>
    <w:rsid w:val="00883A6A"/>
    <w:rsid w:val="008853CC"/>
    <w:rsid w:val="00887805"/>
    <w:rsid w:val="008A1C86"/>
    <w:rsid w:val="008A48D2"/>
    <w:rsid w:val="008B495F"/>
    <w:rsid w:val="008B696D"/>
    <w:rsid w:val="008B69A4"/>
    <w:rsid w:val="008C433A"/>
    <w:rsid w:val="008E000D"/>
    <w:rsid w:val="008E00D8"/>
    <w:rsid w:val="008E3DF8"/>
    <w:rsid w:val="008E4D31"/>
    <w:rsid w:val="008E59DD"/>
    <w:rsid w:val="008E63AB"/>
    <w:rsid w:val="008E7DFB"/>
    <w:rsid w:val="008F0FD9"/>
    <w:rsid w:val="008F275D"/>
    <w:rsid w:val="008F307F"/>
    <w:rsid w:val="008F333B"/>
    <w:rsid w:val="00903E38"/>
    <w:rsid w:val="0091468D"/>
    <w:rsid w:val="00916972"/>
    <w:rsid w:val="00917219"/>
    <w:rsid w:val="00920B1D"/>
    <w:rsid w:val="00920BDC"/>
    <w:rsid w:val="00932037"/>
    <w:rsid w:val="00934439"/>
    <w:rsid w:val="009351DC"/>
    <w:rsid w:val="00940705"/>
    <w:rsid w:val="0094125E"/>
    <w:rsid w:val="0094400E"/>
    <w:rsid w:val="009477C5"/>
    <w:rsid w:val="0096212B"/>
    <w:rsid w:val="0096482C"/>
    <w:rsid w:val="00970B29"/>
    <w:rsid w:val="0097433A"/>
    <w:rsid w:val="00976623"/>
    <w:rsid w:val="009839EC"/>
    <w:rsid w:val="0098405D"/>
    <w:rsid w:val="009927CA"/>
    <w:rsid w:val="009A0F0D"/>
    <w:rsid w:val="009A17EF"/>
    <w:rsid w:val="009A45F3"/>
    <w:rsid w:val="009A6390"/>
    <w:rsid w:val="009A70F7"/>
    <w:rsid w:val="009B0FF3"/>
    <w:rsid w:val="009B184B"/>
    <w:rsid w:val="009B3C80"/>
    <w:rsid w:val="009C0574"/>
    <w:rsid w:val="009C0930"/>
    <w:rsid w:val="009C0C85"/>
    <w:rsid w:val="009C0EAA"/>
    <w:rsid w:val="009C34CC"/>
    <w:rsid w:val="009C43E9"/>
    <w:rsid w:val="009C7398"/>
    <w:rsid w:val="009D1475"/>
    <w:rsid w:val="009D66E0"/>
    <w:rsid w:val="009E16F4"/>
    <w:rsid w:val="009E30B2"/>
    <w:rsid w:val="009E4B0D"/>
    <w:rsid w:val="009F2439"/>
    <w:rsid w:val="009F429A"/>
    <w:rsid w:val="009F57EA"/>
    <w:rsid w:val="00A02E1C"/>
    <w:rsid w:val="00A03751"/>
    <w:rsid w:val="00A05440"/>
    <w:rsid w:val="00A0728F"/>
    <w:rsid w:val="00A10A59"/>
    <w:rsid w:val="00A123E9"/>
    <w:rsid w:val="00A1539E"/>
    <w:rsid w:val="00A21A2F"/>
    <w:rsid w:val="00A23D90"/>
    <w:rsid w:val="00A459DA"/>
    <w:rsid w:val="00A5076C"/>
    <w:rsid w:val="00A53D0F"/>
    <w:rsid w:val="00A55B2B"/>
    <w:rsid w:val="00A57CFB"/>
    <w:rsid w:val="00A60C05"/>
    <w:rsid w:val="00A627C1"/>
    <w:rsid w:val="00A67A32"/>
    <w:rsid w:val="00A70CB6"/>
    <w:rsid w:val="00A73457"/>
    <w:rsid w:val="00A74217"/>
    <w:rsid w:val="00A77619"/>
    <w:rsid w:val="00A849ED"/>
    <w:rsid w:val="00A84BE0"/>
    <w:rsid w:val="00A855EC"/>
    <w:rsid w:val="00A940E0"/>
    <w:rsid w:val="00A95D32"/>
    <w:rsid w:val="00A96759"/>
    <w:rsid w:val="00A969A6"/>
    <w:rsid w:val="00A96BB4"/>
    <w:rsid w:val="00A97584"/>
    <w:rsid w:val="00AA03BC"/>
    <w:rsid w:val="00AA4796"/>
    <w:rsid w:val="00AA4FCF"/>
    <w:rsid w:val="00AB26D0"/>
    <w:rsid w:val="00AB712F"/>
    <w:rsid w:val="00AC02D9"/>
    <w:rsid w:val="00AC082B"/>
    <w:rsid w:val="00AC1D9E"/>
    <w:rsid w:val="00AD0F09"/>
    <w:rsid w:val="00AD217A"/>
    <w:rsid w:val="00AD7D16"/>
    <w:rsid w:val="00AE0893"/>
    <w:rsid w:val="00AE2563"/>
    <w:rsid w:val="00AE296B"/>
    <w:rsid w:val="00AF0084"/>
    <w:rsid w:val="00AF3E06"/>
    <w:rsid w:val="00B01440"/>
    <w:rsid w:val="00B04B33"/>
    <w:rsid w:val="00B16908"/>
    <w:rsid w:val="00B25EA2"/>
    <w:rsid w:val="00B3025F"/>
    <w:rsid w:val="00B314A9"/>
    <w:rsid w:val="00B43148"/>
    <w:rsid w:val="00B44603"/>
    <w:rsid w:val="00B50DB7"/>
    <w:rsid w:val="00B50DED"/>
    <w:rsid w:val="00B52BDF"/>
    <w:rsid w:val="00B60972"/>
    <w:rsid w:val="00B6335E"/>
    <w:rsid w:val="00B7263E"/>
    <w:rsid w:val="00B726A0"/>
    <w:rsid w:val="00B73BF1"/>
    <w:rsid w:val="00B74506"/>
    <w:rsid w:val="00B7658B"/>
    <w:rsid w:val="00B802C0"/>
    <w:rsid w:val="00B80331"/>
    <w:rsid w:val="00B8081D"/>
    <w:rsid w:val="00B84423"/>
    <w:rsid w:val="00B91385"/>
    <w:rsid w:val="00B94D49"/>
    <w:rsid w:val="00B9534D"/>
    <w:rsid w:val="00B95497"/>
    <w:rsid w:val="00B9553F"/>
    <w:rsid w:val="00BA1C2D"/>
    <w:rsid w:val="00BA1DF9"/>
    <w:rsid w:val="00BA62BB"/>
    <w:rsid w:val="00BB04B5"/>
    <w:rsid w:val="00BB0566"/>
    <w:rsid w:val="00BB1A69"/>
    <w:rsid w:val="00BB68CC"/>
    <w:rsid w:val="00BC36EA"/>
    <w:rsid w:val="00BC37F8"/>
    <w:rsid w:val="00BC3A42"/>
    <w:rsid w:val="00BD15AD"/>
    <w:rsid w:val="00BE487F"/>
    <w:rsid w:val="00BE5374"/>
    <w:rsid w:val="00BF0EFC"/>
    <w:rsid w:val="00BF60C8"/>
    <w:rsid w:val="00BF6357"/>
    <w:rsid w:val="00BF73FD"/>
    <w:rsid w:val="00C1185E"/>
    <w:rsid w:val="00C1286D"/>
    <w:rsid w:val="00C2035B"/>
    <w:rsid w:val="00C224AA"/>
    <w:rsid w:val="00C23B5E"/>
    <w:rsid w:val="00C26EE2"/>
    <w:rsid w:val="00C3270E"/>
    <w:rsid w:val="00C33A0F"/>
    <w:rsid w:val="00C41B65"/>
    <w:rsid w:val="00C43678"/>
    <w:rsid w:val="00C466BB"/>
    <w:rsid w:val="00C46F32"/>
    <w:rsid w:val="00C50F24"/>
    <w:rsid w:val="00C5501A"/>
    <w:rsid w:val="00C613DA"/>
    <w:rsid w:val="00C62441"/>
    <w:rsid w:val="00C62B8A"/>
    <w:rsid w:val="00C6475B"/>
    <w:rsid w:val="00C65875"/>
    <w:rsid w:val="00C738B6"/>
    <w:rsid w:val="00C7400F"/>
    <w:rsid w:val="00C74F46"/>
    <w:rsid w:val="00C81CC1"/>
    <w:rsid w:val="00C82229"/>
    <w:rsid w:val="00C84AC9"/>
    <w:rsid w:val="00C84EF0"/>
    <w:rsid w:val="00C91B23"/>
    <w:rsid w:val="00C93F62"/>
    <w:rsid w:val="00C94B65"/>
    <w:rsid w:val="00C955FA"/>
    <w:rsid w:val="00CA2328"/>
    <w:rsid w:val="00CA633B"/>
    <w:rsid w:val="00CA79D4"/>
    <w:rsid w:val="00CB092E"/>
    <w:rsid w:val="00CB24CA"/>
    <w:rsid w:val="00CB37B3"/>
    <w:rsid w:val="00CC52E2"/>
    <w:rsid w:val="00CC67A0"/>
    <w:rsid w:val="00CE3AE4"/>
    <w:rsid w:val="00CE77AA"/>
    <w:rsid w:val="00CF3DDC"/>
    <w:rsid w:val="00CF4646"/>
    <w:rsid w:val="00CF5B2B"/>
    <w:rsid w:val="00CF5D0A"/>
    <w:rsid w:val="00D043CF"/>
    <w:rsid w:val="00D06A86"/>
    <w:rsid w:val="00D10F05"/>
    <w:rsid w:val="00D12908"/>
    <w:rsid w:val="00D20A62"/>
    <w:rsid w:val="00D25D26"/>
    <w:rsid w:val="00D32C18"/>
    <w:rsid w:val="00D34E65"/>
    <w:rsid w:val="00D3767E"/>
    <w:rsid w:val="00D67994"/>
    <w:rsid w:val="00D702A1"/>
    <w:rsid w:val="00D7062E"/>
    <w:rsid w:val="00D74ACC"/>
    <w:rsid w:val="00D7671D"/>
    <w:rsid w:val="00D843A7"/>
    <w:rsid w:val="00D943D4"/>
    <w:rsid w:val="00D95716"/>
    <w:rsid w:val="00DA161F"/>
    <w:rsid w:val="00DA1F4B"/>
    <w:rsid w:val="00DB263E"/>
    <w:rsid w:val="00DB3908"/>
    <w:rsid w:val="00DB4C19"/>
    <w:rsid w:val="00DB5657"/>
    <w:rsid w:val="00DB7421"/>
    <w:rsid w:val="00DB7C9B"/>
    <w:rsid w:val="00DC2260"/>
    <w:rsid w:val="00DC70FE"/>
    <w:rsid w:val="00DD0A17"/>
    <w:rsid w:val="00DD102B"/>
    <w:rsid w:val="00DD6525"/>
    <w:rsid w:val="00DE3043"/>
    <w:rsid w:val="00DE4840"/>
    <w:rsid w:val="00DE60E0"/>
    <w:rsid w:val="00DE67A6"/>
    <w:rsid w:val="00DF2CC3"/>
    <w:rsid w:val="00E041EA"/>
    <w:rsid w:val="00E13EDE"/>
    <w:rsid w:val="00E15F54"/>
    <w:rsid w:val="00E16661"/>
    <w:rsid w:val="00E25C36"/>
    <w:rsid w:val="00E3015A"/>
    <w:rsid w:val="00E3088E"/>
    <w:rsid w:val="00E33FDE"/>
    <w:rsid w:val="00E40E9E"/>
    <w:rsid w:val="00E460F5"/>
    <w:rsid w:val="00E60B86"/>
    <w:rsid w:val="00E705E2"/>
    <w:rsid w:val="00E71000"/>
    <w:rsid w:val="00E72364"/>
    <w:rsid w:val="00E730DD"/>
    <w:rsid w:val="00E73BAB"/>
    <w:rsid w:val="00E74D2F"/>
    <w:rsid w:val="00E818A8"/>
    <w:rsid w:val="00E81E2B"/>
    <w:rsid w:val="00E83E35"/>
    <w:rsid w:val="00E914E2"/>
    <w:rsid w:val="00E953BD"/>
    <w:rsid w:val="00E9606E"/>
    <w:rsid w:val="00E961DB"/>
    <w:rsid w:val="00E97E99"/>
    <w:rsid w:val="00EA26E7"/>
    <w:rsid w:val="00EA44A7"/>
    <w:rsid w:val="00EA4AAF"/>
    <w:rsid w:val="00EA5FB2"/>
    <w:rsid w:val="00EB176B"/>
    <w:rsid w:val="00EB49FF"/>
    <w:rsid w:val="00EB5D90"/>
    <w:rsid w:val="00EC32AD"/>
    <w:rsid w:val="00EC40FB"/>
    <w:rsid w:val="00EC6BB9"/>
    <w:rsid w:val="00ED4262"/>
    <w:rsid w:val="00ED43D1"/>
    <w:rsid w:val="00EE1CD7"/>
    <w:rsid w:val="00EE7934"/>
    <w:rsid w:val="00F0584F"/>
    <w:rsid w:val="00F07010"/>
    <w:rsid w:val="00F07104"/>
    <w:rsid w:val="00F07EA1"/>
    <w:rsid w:val="00F17188"/>
    <w:rsid w:val="00F21D31"/>
    <w:rsid w:val="00F21D6C"/>
    <w:rsid w:val="00F30A7F"/>
    <w:rsid w:val="00F31FC3"/>
    <w:rsid w:val="00F32B7B"/>
    <w:rsid w:val="00F33138"/>
    <w:rsid w:val="00F36224"/>
    <w:rsid w:val="00F36359"/>
    <w:rsid w:val="00F36557"/>
    <w:rsid w:val="00F36713"/>
    <w:rsid w:val="00F43673"/>
    <w:rsid w:val="00F46859"/>
    <w:rsid w:val="00F57FA1"/>
    <w:rsid w:val="00F65C61"/>
    <w:rsid w:val="00F707AE"/>
    <w:rsid w:val="00F71A22"/>
    <w:rsid w:val="00F729F2"/>
    <w:rsid w:val="00F8151F"/>
    <w:rsid w:val="00F84C80"/>
    <w:rsid w:val="00F87B60"/>
    <w:rsid w:val="00F9594F"/>
    <w:rsid w:val="00FA01AA"/>
    <w:rsid w:val="00FA05B2"/>
    <w:rsid w:val="00FA48E6"/>
    <w:rsid w:val="00FA5F1A"/>
    <w:rsid w:val="00FC0380"/>
    <w:rsid w:val="00FC1363"/>
    <w:rsid w:val="00FC230C"/>
    <w:rsid w:val="00FC2DA8"/>
    <w:rsid w:val="00FD25B2"/>
    <w:rsid w:val="00FD2FF8"/>
    <w:rsid w:val="00FD68AC"/>
    <w:rsid w:val="00FD7E23"/>
    <w:rsid w:val="00FE0323"/>
    <w:rsid w:val="00FE640A"/>
    <w:rsid w:val="00FE646B"/>
    <w:rsid w:val="00FE6C86"/>
    <w:rsid w:val="00FE73BD"/>
    <w:rsid w:val="00FF443E"/>
    <w:rsid w:val="00FF565E"/>
    <w:rsid w:val="00FF58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54A15"/>
  <w15:docId w15:val="{2E2AE2D9-0D65-455F-8A58-F0858BF3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12"/>
    <w:pPr>
      <w:spacing w:before="60" w:after="60" w:line="240" w:lineRule="auto"/>
    </w:pPr>
  </w:style>
  <w:style w:type="paragraph" w:styleId="Heading1">
    <w:name w:val="heading 1"/>
    <w:basedOn w:val="Normal"/>
    <w:next w:val="Heading2"/>
    <w:link w:val="Heading1Char"/>
    <w:uiPriority w:val="9"/>
    <w:qFormat/>
    <w:rsid w:val="00D043CF"/>
    <w:pPr>
      <w:keepNext/>
      <w:keepLines/>
      <w:numPr>
        <w:numId w:val="2"/>
      </w:numPr>
      <w:spacing w:before="120"/>
      <w:outlineLvl w:val="0"/>
    </w:pPr>
    <w:rPr>
      <w:rFonts w:eastAsiaTheme="majorEastAsia" w:cstheme="majorBidi"/>
      <w:b/>
      <w:caps/>
      <w:color w:val="4472C4" w:themeColor="accent5"/>
      <w:sz w:val="24"/>
      <w:szCs w:val="32"/>
    </w:rPr>
  </w:style>
  <w:style w:type="paragraph" w:styleId="Heading2">
    <w:name w:val="heading 2"/>
    <w:basedOn w:val="Normal"/>
    <w:next w:val="Normal"/>
    <w:link w:val="Heading2Char"/>
    <w:uiPriority w:val="9"/>
    <w:unhideWhenUsed/>
    <w:qFormat/>
    <w:rsid w:val="00D043CF"/>
    <w:pPr>
      <w:numPr>
        <w:ilvl w:val="1"/>
        <w:numId w:val="2"/>
      </w:numPr>
      <w:spacing w:before="120"/>
      <w:ind w:left="576"/>
      <w:outlineLvl w:val="1"/>
    </w:pPr>
    <w:rPr>
      <w:rFonts w:ascii="Calibri" w:hAnsi="Calibri"/>
      <w:b/>
      <w:color w:val="4472C4" w:themeColor="accent5"/>
      <w:szCs w:val="26"/>
    </w:rPr>
  </w:style>
  <w:style w:type="paragraph" w:styleId="Heading3">
    <w:name w:val="heading 3"/>
    <w:basedOn w:val="Normal"/>
    <w:next w:val="Normal"/>
    <w:link w:val="Heading3Char"/>
    <w:uiPriority w:val="9"/>
    <w:unhideWhenUsed/>
    <w:qFormat/>
    <w:rsid w:val="003B6885"/>
    <w:pPr>
      <w:keepNext/>
      <w:keepLines/>
      <w:numPr>
        <w:ilvl w:val="2"/>
        <w:numId w:val="2"/>
      </w:numPr>
      <w:outlineLvl w:val="2"/>
    </w:pPr>
    <w:rPr>
      <w:rFonts w:ascii="Calibri" w:eastAsiaTheme="majorEastAsia" w:hAnsi="Calibri" w:cstheme="majorBidi"/>
      <w:color w:val="1F4D78" w:themeColor="accent1" w:themeShade="7F"/>
      <w:szCs w:val="24"/>
    </w:rPr>
  </w:style>
  <w:style w:type="paragraph" w:styleId="Heading4">
    <w:name w:val="heading 4"/>
    <w:basedOn w:val="Normal"/>
    <w:next w:val="Normal"/>
    <w:link w:val="Heading4Char"/>
    <w:uiPriority w:val="9"/>
    <w:unhideWhenUsed/>
    <w:qFormat/>
    <w:rsid w:val="00132545"/>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B184B"/>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B184B"/>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B184B"/>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B184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184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21">
    <w:name w:val="List Table 2 - Accent 21"/>
    <w:basedOn w:val="TableNormal"/>
    <w:uiPriority w:val="47"/>
    <w:rsid w:val="00197795"/>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Spacing">
    <w:name w:val="No Spacing"/>
    <w:uiPriority w:val="1"/>
    <w:qFormat/>
    <w:rsid w:val="004F33D2"/>
    <w:pPr>
      <w:spacing w:after="0" w:line="240" w:lineRule="auto"/>
    </w:pPr>
  </w:style>
  <w:style w:type="table" w:customStyle="1" w:styleId="ListTable6Colorful-Accent41">
    <w:name w:val="List Table 6 Colorful - Accent 41"/>
    <w:basedOn w:val="TableNormal"/>
    <w:uiPriority w:val="51"/>
    <w:rsid w:val="005B2177"/>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61">
    <w:name w:val="List Table 6 Colorful - Accent 61"/>
    <w:basedOn w:val="TableNormal"/>
    <w:uiPriority w:val="51"/>
    <w:rsid w:val="005B2177"/>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link w:val="ListParagraphChar"/>
    <w:uiPriority w:val="34"/>
    <w:qFormat/>
    <w:rsid w:val="00DE60E0"/>
    <w:pPr>
      <w:ind w:left="720"/>
      <w:contextualSpacing/>
    </w:pPr>
    <w:rPr>
      <w:rFonts w:ascii="Arial" w:hAnsi="Arial"/>
    </w:rPr>
  </w:style>
  <w:style w:type="paragraph" w:styleId="Header">
    <w:name w:val="header"/>
    <w:basedOn w:val="Normal"/>
    <w:link w:val="HeaderChar"/>
    <w:uiPriority w:val="99"/>
    <w:unhideWhenUsed/>
    <w:rsid w:val="00174ADE"/>
    <w:pPr>
      <w:tabs>
        <w:tab w:val="center" w:pos="4513"/>
        <w:tab w:val="right" w:pos="9026"/>
      </w:tabs>
      <w:spacing w:after="0"/>
    </w:pPr>
  </w:style>
  <w:style w:type="character" w:customStyle="1" w:styleId="HeaderChar">
    <w:name w:val="Header Char"/>
    <w:basedOn w:val="DefaultParagraphFont"/>
    <w:link w:val="Header"/>
    <w:uiPriority w:val="99"/>
    <w:rsid w:val="00174ADE"/>
  </w:style>
  <w:style w:type="paragraph" w:styleId="Footer">
    <w:name w:val="footer"/>
    <w:basedOn w:val="Normal"/>
    <w:link w:val="FooterChar"/>
    <w:uiPriority w:val="99"/>
    <w:unhideWhenUsed/>
    <w:rsid w:val="00174ADE"/>
    <w:pPr>
      <w:tabs>
        <w:tab w:val="center" w:pos="4513"/>
        <w:tab w:val="right" w:pos="9026"/>
      </w:tabs>
      <w:spacing w:after="0"/>
    </w:pPr>
  </w:style>
  <w:style w:type="character" w:customStyle="1" w:styleId="FooterChar">
    <w:name w:val="Footer Char"/>
    <w:basedOn w:val="DefaultParagraphFont"/>
    <w:link w:val="Footer"/>
    <w:uiPriority w:val="99"/>
    <w:rsid w:val="00174ADE"/>
  </w:style>
  <w:style w:type="paragraph" w:styleId="BalloonText">
    <w:name w:val="Balloon Text"/>
    <w:basedOn w:val="Normal"/>
    <w:link w:val="BalloonTextChar"/>
    <w:uiPriority w:val="99"/>
    <w:semiHidden/>
    <w:unhideWhenUsed/>
    <w:rsid w:val="00A23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D90"/>
    <w:rPr>
      <w:rFonts w:ascii="Tahoma" w:hAnsi="Tahoma" w:cs="Tahoma"/>
      <w:sz w:val="16"/>
      <w:szCs w:val="16"/>
    </w:rPr>
  </w:style>
  <w:style w:type="character" w:styleId="Strong">
    <w:name w:val="Strong"/>
    <w:basedOn w:val="DefaultParagraphFont"/>
    <w:uiPriority w:val="22"/>
    <w:qFormat/>
    <w:rsid w:val="00220A6E"/>
    <w:rPr>
      <w:b/>
      <w:bCs/>
    </w:rPr>
  </w:style>
  <w:style w:type="character" w:styleId="CommentReference">
    <w:name w:val="annotation reference"/>
    <w:basedOn w:val="DefaultParagraphFont"/>
    <w:uiPriority w:val="99"/>
    <w:semiHidden/>
    <w:unhideWhenUsed/>
    <w:rsid w:val="003C0ADD"/>
    <w:rPr>
      <w:sz w:val="16"/>
      <w:szCs w:val="16"/>
    </w:rPr>
  </w:style>
  <w:style w:type="paragraph" w:styleId="CommentText">
    <w:name w:val="annotation text"/>
    <w:basedOn w:val="Normal"/>
    <w:link w:val="CommentTextChar"/>
    <w:uiPriority w:val="99"/>
    <w:unhideWhenUsed/>
    <w:rsid w:val="003C0ADD"/>
    <w:rPr>
      <w:sz w:val="20"/>
      <w:szCs w:val="20"/>
    </w:rPr>
  </w:style>
  <w:style w:type="character" w:customStyle="1" w:styleId="CommentTextChar">
    <w:name w:val="Comment Text Char"/>
    <w:basedOn w:val="DefaultParagraphFont"/>
    <w:link w:val="CommentText"/>
    <w:uiPriority w:val="99"/>
    <w:rsid w:val="003C0ADD"/>
    <w:rPr>
      <w:sz w:val="20"/>
      <w:szCs w:val="20"/>
    </w:rPr>
  </w:style>
  <w:style w:type="paragraph" w:styleId="CommentSubject">
    <w:name w:val="annotation subject"/>
    <w:basedOn w:val="CommentText"/>
    <w:next w:val="CommentText"/>
    <w:link w:val="CommentSubjectChar"/>
    <w:uiPriority w:val="99"/>
    <w:semiHidden/>
    <w:unhideWhenUsed/>
    <w:rsid w:val="003C0ADD"/>
    <w:rPr>
      <w:b/>
      <w:bCs/>
    </w:rPr>
  </w:style>
  <w:style w:type="character" w:customStyle="1" w:styleId="CommentSubjectChar">
    <w:name w:val="Comment Subject Char"/>
    <w:basedOn w:val="CommentTextChar"/>
    <w:link w:val="CommentSubject"/>
    <w:uiPriority w:val="99"/>
    <w:semiHidden/>
    <w:rsid w:val="003C0ADD"/>
    <w:rPr>
      <w:b/>
      <w:bCs/>
      <w:sz w:val="20"/>
      <w:szCs w:val="20"/>
    </w:rPr>
  </w:style>
  <w:style w:type="character" w:customStyle="1" w:styleId="Heading1Char">
    <w:name w:val="Heading 1 Char"/>
    <w:basedOn w:val="DefaultParagraphFont"/>
    <w:link w:val="Heading1"/>
    <w:uiPriority w:val="9"/>
    <w:rsid w:val="00D043CF"/>
    <w:rPr>
      <w:rFonts w:eastAsiaTheme="majorEastAsia" w:cstheme="majorBidi"/>
      <w:b/>
      <w:caps/>
      <w:color w:val="4472C4" w:themeColor="accent5"/>
      <w:sz w:val="24"/>
      <w:szCs w:val="32"/>
    </w:rPr>
  </w:style>
  <w:style w:type="character" w:customStyle="1" w:styleId="Heading2Char">
    <w:name w:val="Heading 2 Char"/>
    <w:basedOn w:val="DefaultParagraphFont"/>
    <w:link w:val="Heading2"/>
    <w:uiPriority w:val="9"/>
    <w:rsid w:val="00D043CF"/>
    <w:rPr>
      <w:rFonts w:ascii="Calibri" w:hAnsi="Calibri"/>
      <w:b/>
      <w:color w:val="4472C4" w:themeColor="accent5"/>
      <w:szCs w:val="26"/>
    </w:rPr>
  </w:style>
  <w:style w:type="character" w:customStyle="1" w:styleId="Heading3Char">
    <w:name w:val="Heading 3 Char"/>
    <w:basedOn w:val="DefaultParagraphFont"/>
    <w:link w:val="Heading3"/>
    <w:uiPriority w:val="9"/>
    <w:rsid w:val="003B6885"/>
    <w:rPr>
      <w:rFonts w:ascii="Calibri" w:eastAsiaTheme="majorEastAsia" w:hAnsi="Calibri" w:cstheme="majorBidi"/>
      <w:color w:val="1F4D78" w:themeColor="accent1" w:themeShade="7F"/>
      <w:szCs w:val="24"/>
    </w:rPr>
  </w:style>
  <w:style w:type="character" w:customStyle="1" w:styleId="Heading4Char">
    <w:name w:val="Heading 4 Char"/>
    <w:basedOn w:val="DefaultParagraphFont"/>
    <w:link w:val="Heading4"/>
    <w:uiPriority w:val="9"/>
    <w:rsid w:val="0013254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B184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B184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B184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B184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184B"/>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8853CC"/>
    <w:rPr>
      <w:rFonts w:ascii="Arial" w:hAnsi="Arial"/>
    </w:rPr>
  </w:style>
  <w:style w:type="paragraph" w:styleId="TOC1">
    <w:name w:val="toc 1"/>
    <w:basedOn w:val="Normal"/>
    <w:next w:val="Normal"/>
    <w:autoRedefine/>
    <w:uiPriority w:val="39"/>
    <w:unhideWhenUsed/>
    <w:rsid w:val="00251B61"/>
    <w:pPr>
      <w:spacing w:before="120" w:after="100" w:line="250" w:lineRule="auto"/>
      <w:ind w:hanging="369"/>
      <w:jc w:val="both"/>
    </w:pPr>
    <w:rPr>
      <w:rFonts w:ascii="Arial" w:eastAsia="Arial" w:hAnsi="Arial" w:cs="Arial"/>
      <w:color w:val="000000"/>
      <w:sz w:val="20"/>
      <w:lang w:eastAsia="en-NZ"/>
    </w:rPr>
  </w:style>
  <w:style w:type="paragraph" w:styleId="TOC2">
    <w:name w:val="toc 2"/>
    <w:basedOn w:val="Normal"/>
    <w:next w:val="Normal"/>
    <w:autoRedefine/>
    <w:uiPriority w:val="39"/>
    <w:unhideWhenUsed/>
    <w:rsid w:val="00251B61"/>
    <w:pPr>
      <w:spacing w:before="120" w:after="100" w:line="250" w:lineRule="auto"/>
      <w:ind w:left="200" w:hanging="369"/>
      <w:jc w:val="both"/>
    </w:pPr>
    <w:rPr>
      <w:rFonts w:ascii="Arial" w:eastAsia="Arial" w:hAnsi="Arial" w:cs="Arial"/>
      <w:color w:val="000000"/>
      <w:sz w:val="20"/>
      <w:lang w:eastAsia="en-NZ"/>
    </w:rPr>
  </w:style>
  <w:style w:type="character" w:styleId="Hyperlink">
    <w:name w:val="Hyperlink"/>
    <w:basedOn w:val="DefaultParagraphFont"/>
    <w:uiPriority w:val="99"/>
    <w:unhideWhenUsed/>
    <w:rsid w:val="00251B61"/>
    <w:rPr>
      <w:color w:val="0563C1" w:themeColor="hyperlink"/>
      <w:u w:val="single"/>
    </w:rPr>
  </w:style>
  <w:style w:type="paragraph" w:styleId="TOCHeading">
    <w:name w:val="TOC Heading"/>
    <w:basedOn w:val="Heading1"/>
    <w:next w:val="Normal"/>
    <w:uiPriority w:val="39"/>
    <w:semiHidden/>
    <w:unhideWhenUsed/>
    <w:qFormat/>
    <w:rsid w:val="00DB263E"/>
    <w:pPr>
      <w:numPr>
        <w:numId w:val="0"/>
      </w:numPr>
      <w:spacing w:before="240" w:after="0"/>
      <w:outlineLvl w:val="9"/>
    </w:pPr>
    <w:rPr>
      <w:rFonts w:asciiTheme="majorHAnsi" w:hAnsiTheme="majorHAnsi"/>
      <w:b w:val="0"/>
      <w:caps w:val="0"/>
      <w:color w:val="2E74B5" w:themeColor="accent1" w:themeShade="BF"/>
      <w:sz w:val="32"/>
    </w:rPr>
  </w:style>
  <w:style w:type="paragraph" w:styleId="BodyText">
    <w:name w:val="Body Text"/>
    <w:basedOn w:val="Normal"/>
    <w:link w:val="BodyTextChar"/>
    <w:uiPriority w:val="99"/>
    <w:unhideWhenUsed/>
    <w:rsid w:val="00BB0566"/>
    <w:pPr>
      <w:numPr>
        <w:numId w:val="1"/>
      </w:numPr>
      <w:spacing w:before="0" w:after="120" w:line="259" w:lineRule="auto"/>
      <w:ind w:left="0"/>
    </w:pPr>
  </w:style>
  <w:style w:type="character" w:customStyle="1" w:styleId="BodyTextChar">
    <w:name w:val="Body Text Char"/>
    <w:basedOn w:val="DefaultParagraphFont"/>
    <w:link w:val="BodyText"/>
    <w:uiPriority w:val="99"/>
    <w:rsid w:val="00BB0566"/>
  </w:style>
  <w:style w:type="table" w:customStyle="1" w:styleId="TableGrid1">
    <w:name w:val="Table Grid1"/>
    <w:basedOn w:val="TableNormal"/>
    <w:next w:val="TableGrid"/>
    <w:uiPriority w:val="39"/>
    <w:rsid w:val="00BB0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BB056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1">
    <w:name w:val="Grid Table 2 Accent 1"/>
    <w:basedOn w:val="TableNormal"/>
    <w:uiPriority w:val="47"/>
    <w:rsid w:val="00BB0566"/>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CB37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jsgrdq">
    <w:name w:val="jsgrdq"/>
    <w:basedOn w:val="DefaultParagraphFont"/>
    <w:rsid w:val="00724AF4"/>
  </w:style>
  <w:style w:type="character" w:customStyle="1" w:styleId="ssgja">
    <w:name w:val="ss_gja"/>
    <w:basedOn w:val="DefaultParagraphFont"/>
    <w:rsid w:val="00724AF4"/>
  </w:style>
  <w:style w:type="paragraph" w:styleId="Revision">
    <w:name w:val="Revision"/>
    <w:hidden/>
    <w:uiPriority w:val="99"/>
    <w:semiHidden/>
    <w:rsid w:val="00C1286D"/>
    <w:pPr>
      <w:spacing w:after="0" w:line="240" w:lineRule="auto"/>
    </w:pPr>
  </w:style>
  <w:style w:type="table" w:styleId="GridTable4">
    <w:name w:val="Grid Table 4"/>
    <w:basedOn w:val="TableNormal"/>
    <w:uiPriority w:val="49"/>
    <w:rsid w:val="009C0E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7098">
      <w:bodyDiv w:val="1"/>
      <w:marLeft w:val="0"/>
      <w:marRight w:val="0"/>
      <w:marTop w:val="0"/>
      <w:marBottom w:val="0"/>
      <w:divBdr>
        <w:top w:val="none" w:sz="0" w:space="0" w:color="auto"/>
        <w:left w:val="none" w:sz="0" w:space="0" w:color="auto"/>
        <w:bottom w:val="none" w:sz="0" w:space="0" w:color="auto"/>
        <w:right w:val="none" w:sz="0" w:space="0" w:color="auto"/>
      </w:divBdr>
    </w:div>
    <w:div w:id="161899500">
      <w:bodyDiv w:val="1"/>
      <w:marLeft w:val="0"/>
      <w:marRight w:val="0"/>
      <w:marTop w:val="0"/>
      <w:marBottom w:val="0"/>
      <w:divBdr>
        <w:top w:val="none" w:sz="0" w:space="0" w:color="auto"/>
        <w:left w:val="none" w:sz="0" w:space="0" w:color="auto"/>
        <w:bottom w:val="none" w:sz="0" w:space="0" w:color="auto"/>
        <w:right w:val="none" w:sz="0" w:space="0" w:color="auto"/>
      </w:divBdr>
    </w:div>
    <w:div w:id="180902691">
      <w:bodyDiv w:val="1"/>
      <w:marLeft w:val="0"/>
      <w:marRight w:val="0"/>
      <w:marTop w:val="0"/>
      <w:marBottom w:val="0"/>
      <w:divBdr>
        <w:top w:val="none" w:sz="0" w:space="0" w:color="auto"/>
        <w:left w:val="none" w:sz="0" w:space="0" w:color="auto"/>
        <w:bottom w:val="none" w:sz="0" w:space="0" w:color="auto"/>
        <w:right w:val="none" w:sz="0" w:space="0" w:color="auto"/>
      </w:divBdr>
      <w:divsChild>
        <w:div w:id="279383368">
          <w:marLeft w:val="547"/>
          <w:marRight w:val="0"/>
          <w:marTop w:val="0"/>
          <w:marBottom w:val="0"/>
          <w:divBdr>
            <w:top w:val="none" w:sz="0" w:space="0" w:color="auto"/>
            <w:left w:val="none" w:sz="0" w:space="0" w:color="auto"/>
            <w:bottom w:val="none" w:sz="0" w:space="0" w:color="auto"/>
            <w:right w:val="none" w:sz="0" w:space="0" w:color="auto"/>
          </w:divBdr>
        </w:div>
        <w:div w:id="1764450001">
          <w:marLeft w:val="547"/>
          <w:marRight w:val="0"/>
          <w:marTop w:val="0"/>
          <w:marBottom w:val="0"/>
          <w:divBdr>
            <w:top w:val="none" w:sz="0" w:space="0" w:color="auto"/>
            <w:left w:val="none" w:sz="0" w:space="0" w:color="auto"/>
            <w:bottom w:val="none" w:sz="0" w:space="0" w:color="auto"/>
            <w:right w:val="none" w:sz="0" w:space="0" w:color="auto"/>
          </w:divBdr>
        </w:div>
        <w:div w:id="281694670">
          <w:marLeft w:val="547"/>
          <w:marRight w:val="0"/>
          <w:marTop w:val="0"/>
          <w:marBottom w:val="0"/>
          <w:divBdr>
            <w:top w:val="none" w:sz="0" w:space="0" w:color="auto"/>
            <w:left w:val="none" w:sz="0" w:space="0" w:color="auto"/>
            <w:bottom w:val="none" w:sz="0" w:space="0" w:color="auto"/>
            <w:right w:val="none" w:sz="0" w:space="0" w:color="auto"/>
          </w:divBdr>
        </w:div>
        <w:div w:id="817261029">
          <w:marLeft w:val="547"/>
          <w:marRight w:val="0"/>
          <w:marTop w:val="0"/>
          <w:marBottom w:val="0"/>
          <w:divBdr>
            <w:top w:val="none" w:sz="0" w:space="0" w:color="auto"/>
            <w:left w:val="none" w:sz="0" w:space="0" w:color="auto"/>
            <w:bottom w:val="none" w:sz="0" w:space="0" w:color="auto"/>
            <w:right w:val="none" w:sz="0" w:space="0" w:color="auto"/>
          </w:divBdr>
        </w:div>
        <w:div w:id="2026861639">
          <w:marLeft w:val="547"/>
          <w:marRight w:val="0"/>
          <w:marTop w:val="0"/>
          <w:marBottom w:val="0"/>
          <w:divBdr>
            <w:top w:val="none" w:sz="0" w:space="0" w:color="auto"/>
            <w:left w:val="none" w:sz="0" w:space="0" w:color="auto"/>
            <w:bottom w:val="none" w:sz="0" w:space="0" w:color="auto"/>
            <w:right w:val="none" w:sz="0" w:space="0" w:color="auto"/>
          </w:divBdr>
        </w:div>
        <w:div w:id="2076930175">
          <w:marLeft w:val="547"/>
          <w:marRight w:val="0"/>
          <w:marTop w:val="0"/>
          <w:marBottom w:val="0"/>
          <w:divBdr>
            <w:top w:val="none" w:sz="0" w:space="0" w:color="auto"/>
            <w:left w:val="none" w:sz="0" w:space="0" w:color="auto"/>
            <w:bottom w:val="none" w:sz="0" w:space="0" w:color="auto"/>
            <w:right w:val="none" w:sz="0" w:space="0" w:color="auto"/>
          </w:divBdr>
        </w:div>
        <w:div w:id="1920481324">
          <w:marLeft w:val="547"/>
          <w:marRight w:val="0"/>
          <w:marTop w:val="0"/>
          <w:marBottom w:val="0"/>
          <w:divBdr>
            <w:top w:val="none" w:sz="0" w:space="0" w:color="auto"/>
            <w:left w:val="none" w:sz="0" w:space="0" w:color="auto"/>
            <w:bottom w:val="none" w:sz="0" w:space="0" w:color="auto"/>
            <w:right w:val="none" w:sz="0" w:space="0" w:color="auto"/>
          </w:divBdr>
        </w:div>
      </w:divsChild>
    </w:div>
    <w:div w:id="313339420">
      <w:bodyDiv w:val="1"/>
      <w:marLeft w:val="0"/>
      <w:marRight w:val="0"/>
      <w:marTop w:val="0"/>
      <w:marBottom w:val="0"/>
      <w:divBdr>
        <w:top w:val="none" w:sz="0" w:space="0" w:color="auto"/>
        <w:left w:val="none" w:sz="0" w:space="0" w:color="auto"/>
        <w:bottom w:val="none" w:sz="0" w:space="0" w:color="auto"/>
        <w:right w:val="none" w:sz="0" w:space="0" w:color="auto"/>
      </w:divBdr>
    </w:div>
    <w:div w:id="315305621">
      <w:bodyDiv w:val="1"/>
      <w:marLeft w:val="0"/>
      <w:marRight w:val="0"/>
      <w:marTop w:val="0"/>
      <w:marBottom w:val="0"/>
      <w:divBdr>
        <w:top w:val="none" w:sz="0" w:space="0" w:color="auto"/>
        <w:left w:val="none" w:sz="0" w:space="0" w:color="auto"/>
        <w:bottom w:val="none" w:sz="0" w:space="0" w:color="auto"/>
        <w:right w:val="none" w:sz="0" w:space="0" w:color="auto"/>
      </w:divBdr>
    </w:div>
    <w:div w:id="536889757">
      <w:bodyDiv w:val="1"/>
      <w:marLeft w:val="0"/>
      <w:marRight w:val="0"/>
      <w:marTop w:val="0"/>
      <w:marBottom w:val="0"/>
      <w:divBdr>
        <w:top w:val="none" w:sz="0" w:space="0" w:color="auto"/>
        <w:left w:val="none" w:sz="0" w:space="0" w:color="auto"/>
        <w:bottom w:val="none" w:sz="0" w:space="0" w:color="auto"/>
        <w:right w:val="none" w:sz="0" w:space="0" w:color="auto"/>
      </w:divBdr>
    </w:div>
    <w:div w:id="606625346">
      <w:bodyDiv w:val="1"/>
      <w:marLeft w:val="0"/>
      <w:marRight w:val="0"/>
      <w:marTop w:val="0"/>
      <w:marBottom w:val="0"/>
      <w:divBdr>
        <w:top w:val="none" w:sz="0" w:space="0" w:color="auto"/>
        <w:left w:val="none" w:sz="0" w:space="0" w:color="auto"/>
        <w:bottom w:val="none" w:sz="0" w:space="0" w:color="auto"/>
        <w:right w:val="none" w:sz="0" w:space="0" w:color="auto"/>
      </w:divBdr>
    </w:div>
    <w:div w:id="652566581">
      <w:bodyDiv w:val="1"/>
      <w:marLeft w:val="0"/>
      <w:marRight w:val="0"/>
      <w:marTop w:val="0"/>
      <w:marBottom w:val="0"/>
      <w:divBdr>
        <w:top w:val="none" w:sz="0" w:space="0" w:color="auto"/>
        <w:left w:val="none" w:sz="0" w:space="0" w:color="auto"/>
        <w:bottom w:val="none" w:sz="0" w:space="0" w:color="auto"/>
        <w:right w:val="none" w:sz="0" w:space="0" w:color="auto"/>
      </w:divBdr>
    </w:div>
    <w:div w:id="1044057049">
      <w:bodyDiv w:val="1"/>
      <w:marLeft w:val="0"/>
      <w:marRight w:val="0"/>
      <w:marTop w:val="0"/>
      <w:marBottom w:val="0"/>
      <w:divBdr>
        <w:top w:val="none" w:sz="0" w:space="0" w:color="auto"/>
        <w:left w:val="none" w:sz="0" w:space="0" w:color="auto"/>
        <w:bottom w:val="none" w:sz="0" w:space="0" w:color="auto"/>
        <w:right w:val="none" w:sz="0" w:space="0" w:color="auto"/>
      </w:divBdr>
    </w:div>
    <w:div w:id="1319647050">
      <w:bodyDiv w:val="1"/>
      <w:marLeft w:val="0"/>
      <w:marRight w:val="0"/>
      <w:marTop w:val="0"/>
      <w:marBottom w:val="0"/>
      <w:divBdr>
        <w:top w:val="none" w:sz="0" w:space="0" w:color="auto"/>
        <w:left w:val="none" w:sz="0" w:space="0" w:color="auto"/>
        <w:bottom w:val="none" w:sz="0" w:space="0" w:color="auto"/>
        <w:right w:val="none" w:sz="0" w:space="0" w:color="auto"/>
      </w:divBdr>
    </w:div>
    <w:div w:id="1515993508">
      <w:bodyDiv w:val="1"/>
      <w:marLeft w:val="0"/>
      <w:marRight w:val="0"/>
      <w:marTop w:val="0"/>
      <w:marBottom w:val="0"/>
      <w:divBdr>
        <w:top w:val="none" w:sz="0" w:space="0" w:color="auto"/>
        <w:left w:val="none" w:sz="0" w:space="0" w:color="auto"/>
        <w:bottom w:val="none" w:sz="0" w:space="0" w:color="auto"/>
        <w:right w:val="none" w:sz="0" w:space="0" w:color="auto"/>
      </w:divBdr>
    </w:div>
    <w:div w:id="1877427900">
      <w:bodyDiv w:val="1"/>
      <w:marLeft w:val="0"/>
      <w:marRight w:val="0"/>
      <w:marTop w:val="0"/>
      <w:marBottom w:val="0"/>
      <w:divBdr>
        <w:top w:val="none" w:sz="0" w:space="0" w:color="auto"/>
        <w:left w:val="none" w:sz="0" w:space="0" w:color="auto"/>
        <w:bottom w:val="none" w:sz="0" w:space="0" w:color="auto"/>
        <w:right w:val="none" w:sz="0" w:space="0" w:color="auto"/>
      </w:divBdr>
    </w:div>
    <w:div w:id="1986156816">
      <w:bodyDiv w:val="1"/>
      <w:marLeft w:val="0"/>
      <w:marRight w:val="0"/>
      <w:marTop w:val="0"/>
      <w:marBottom w:val="0"/>
      <w:divBdr>
        <w:top w:val="none" w:sz="0" w:space="0" w:color="auto"/>
        <w:left w:val="none" w:sz="0" w:space="0" w:color="auto"/>
        <w:bottom w:val="none" w:sz="0" w:space="0" w:color="auto"/>
        <w:right w:val="none" w:sz="0" w:space="0" w:color="auto"/>
      </w:divBdr>
    </w:div>
    <w:div w:id="2095930528">
      <w:bodyDiv w:val="1"/>
      <w:marLeft w:val="0"/>
      <w:marRight w:val="0"/>
      <w:marTop w:val="0"/>
      <w:marBottom w:val="0"/>
      <w:divBdr>
        <w:top w:val="none" w:sz="0" w:space="0" w:color="auto"/>
        <w:left w:val="none" w:sz="0" w:space="0" w:color="auto"/>
        <w:bottom w:val="none" w:sz="0" w:space="0" w:color="auto"/>
        <w:right w:val="none" w:sz="0" w:space="0" w:color="auto"/>
      </w:divBdr>
    </w:div>
    <w:div w:id="211389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664CE-1258-4236-80FE-F380D562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1540</Words>
  <Characters>8317</Characters>
  <Application>Microsoft Office Word</Application>
  <DocSecurity>0</DocSecurity>
  <Lines>184</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Syme</dc:creator>
  <cp:keywords/>
  <dc:description/>
  <cp:lastModifiedBy>Becky Makin</cp:lastModifiedBy>
  <cp:revision>11</cp:revision>
  <dcterms:created xsi:type="dcterms:W3CDTF">2026-07-29T21:54:00Z</dcterms:created>
  <dcterms:modified xsi:type="dcterms:W3CDTF">2026-07-31T03:14:00Z</dcterms:modified>
</cp:coreProperties>
</file>